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E1" w:rsidRDefault="00C804E1" w:rsidP="00DF0629">
      <w:pPr>
        <w:pStyle w:val="NormalWeb"/>
        <w:shd w:val="clear" w:color="auto" w:fill="FFFFFF" w:themeFill="background1"/>
        <w:spacing w:before="0" w:beforeAutospacing="0" w:after="0" w:afterAutospacing="0"/>
        <w:jc w:val="center"/>
        <w:rPr>
          <w:b/>
          <w:iCs/>
          <w:spacing w:val="-8"/>
          <w:sz w:val="26"/>
          <w:szCs w:val="26"/>
          <w:lang w:val="vi-VN"/>
        </w:rPr>
      </w:pPr>
      <w:r>
        <w:rPr>
          <w:b/>
          <w:iCs/>
          <w:spacing w:val="-8"/>
          <w:sz w:val="26"/>
          <w:szCs w:val="26"/>
          <w:lang w:val="vi-VN"/>
        </w:rPr>
        <w:t>PHỤ LỤC II</w:t>
      </w:r>
    </w:p>
    <w:p w:rsidR="006D2C5F" w:rsidRPr="00140303" w:rsidRDefault="006D2C5F" w:rsidP="00DF0629">
      <w:pPr>
        <w:pStyle w:val="NormalWeb"/>
        <w:shd w:val="clear" w:color="auto" w:fill="FFFFFF" w:themeFill="background1"/>
        <w:spacing w:before="0" w:beforeAutospacing="0" w:after="0" w:afterAutospacing="0"/>
        <w:jc w:val="center"/>
        <w:rPr>
          <w:b/>
          <w:iCs/>
          <w:spacing w:val="-8"/>
          <w:sz w:val="26"/>
          <w:szCs w:val="26"/>
        </w:rPr>
      </w:pPr>
      <w:r w:rsidRPr="00140303">
        <w:rPr>
          <w:b/>
          <w:iCs/>
          <w:spacing w:val="-8"/>
          <w:sz w:val="26"/>
          <w:szCs w:val="26"/>
          <w:lang w:val="vi-VN"/>
        </w:rPr>
        <w:t>DANH MỤC</w:t>
      </w:r>
      <w:r w:rsidRPr="00140303">
        <w:rPr>
          <w:b/>
          <w:iCs/>
          <w:spacing w:val="-8"/>
          <w:sz w:val="26"/>
          <w:szCs w:val="26"/>
        </w:rPr>
        <w:t xml:space="preserve"> VÀ</w:t>
      </w:r>
      <w:r w:rsidRPr="00140303">
        <w:rPr>
          <w:b/>
          <w:iCs/>
          <w:spacing w:val="-8"/>
          <w:sz w:val="26"/>
          <w:szCs w:val="26"/>
          <w:lang w:val="vi-VN"/>
        </w:rPr>
        <w:t xml:space="preserve"> QUY TRÌNH NỘI BỘ </w:t>
      </w:r>
      <w:r w:rsidRPr="00140303">
        <w:rPr>
          <w:b/>
          <w:iCs/>
          <w:spacing w:val="-8"/>
          <w:sz w:val="26"/>
          <w:szCs w:val="26"/>
        </w:rPr>
        <w:t xml:space="preserve">TRONG GIẢI QUYẾT </w:t>
      </w:r>
    </w:p>
    <w:p w:rsidR="006D2C5F" w:rsidRPr="00140303" w:rsidRDefault="006D2C5F" w:rsidP="00DF0629">
      <w:pPr>
        <w:pStyle w:val="NormalWeb"/>
        <w:shd w:val="clear" w:color="auto" w:fill="FFFFFF" w:themeFill="background1"/>
        <w:spacing w:before="0" w:beforeAutospacing="0" w:after="0" w:afterAutospacing="0"/>
        <w:jc w:val="center"/>
        <w:rPr>
          <w:b/>
          <w:iCs/>
          <w:spacing w:val="-8"/>
          <w:sz w:val="26"/>
          <w:szCs w:val="26"/>
          <w:lang w:val="vi-VN"/>
        </w:rPr>
      </w:pPr>
      <w:r w:rsidRPr="00140303">
        <w:rPr>
          <w:b/>
          <w:iCs/>
          <w:spacing w:val="-8"/>
          <w:sz w:val="26"/>
          <w:szCs w:val="26"/>
          <w:lang w:val="vi-VN"/>
        </w:rPr>
        <w:t>THỦ TỤC</w:t>
      </w:r>
      <w:r w:rsidRPr="00140303">
        <w:rPr>
          <w:b/>
          <w:iCs/>
          <w:spacing w:val="-8"/>
          <w:sz w:val="26"/>
          <w:szCs w:val="26"/>
        </w:rPr>
        <w:t xml:space="preserve"> </w:t>
      </w:r>
      <w:r w:rsidRPr="00140303">
        <w:rPr>
          <w:b/>
          <w:iCs/>
          <w:spacing w:val="-8"/>
          <w:sz w:val="26"/>
          <w:szCs w:val="26"/>
          <w:lang w:val="vi-VN"/>
        </w:rPr>
        <w:t xml:space="preserve">HÀNH CHÍNH THEO CƠ CHẾ MỘT CỬA LĨNH VỰC </w:t>
      </w:r>
      <w:r w:rsidR="00C804E1" w:rsidRPr="00627354">
        <w:rPr>
          <w:b/>
          <w:bCs/>
          <w:sz w:val="28"/>
          <w:szCs w:val="26"/>
        </w:rPr>
        <w:t>ĐO ĐẠC VÀ BẢN ĐỒ</w:t>
      </w:r>
      <w:r w:rsidR="00C804E1">
        <w:rPr>
          <w:b/>
          <w:bCs/>
          <w:sz w:val="28"/>
          <w:szCs w:val="26"/>
        </w:rPr>
        <w:t xml:space="preserve">, QUẢN LÝ CÔNG SẢN, </w:t>
      </w:r>
      <w:r w:rsidR="00C804E1" w:rsidRPr="00627354">
        <w:rPr>
          <w:b/>
          <w:bCs/>
          <w:sz w:val="28"/>
          <w:szCs w:val="26"/>
        </w:rPr>
        <w:t>ĐĂNG KÝ BIỆN PHÁP BẢO ĐẢM, TỔNG HỢP</w:t>
      </w:r>
      <w:r w:rsidR="00C804E1">
        <w:rPr>
          <w:b/>
          <w:iCs/>
          <w:spacing w:val="-8"/>
          <w:sz w:val="26"/>
          <w:szCs w:val="26"/>
          <w:lang w:val="vi-VN"/>
        </w:rPr>
        <w:t xml:space="preserve">, </w:t>
      </w:r>
      <w:r w:rsidR="009849D3">
        <w:rPr>
          <w:b/>
          <w:iCs/>
          <w:spacing w:val="-8"/>
          <w:sz w:val="26"/>
          <w:szCs w:val="26"/>
          <w:lang w:val="vi-VN"/>
        </w:rPr>
        <w:t xml:space="preserve">THUỘC </w:t>
      </w:r>
      <w:r w:rsidRPr="00140303">
        <w:rPr>
          <w:b/>
          <w:iCs/>
          <w:spacing w:val="-8"/>
          <w:sz w:val="26"/>
          <w:szCs w:val="26"/>
          <w:lang w:val="vi-VN"/>
        </w:rPr>
        <w:t xml:space="preserve">THẨM QUYỀN GIẢI QUYẾT CỦA SỞ </w:t>
      </w:r>
      <w:r w:rsidR="004A2FC2">
        <w:rPr>
          <w:b/>
          <w:iCs/>
          <w:spacing w:val="-8"/>
          <w:sz w:val="26"/>
          <w:szCs w:val="26"/>
        </w:rPr>
        <w:t>NÔNG NGHIỆP</w:t>
      </w:r>
      <w:r w:rsidRPr="00140303">
        <w:rPr>
          <w:b/>
          <w:iCs/>
          <w:spacing w:val="-8"/>
          <w:sz w:val="26"/>
          <w:szCs w:val="26"/>
          <w:lang w:val="vi-VN"/>
        </w:rPr>
        <w:t xml:space="preserve"> </w:t>
      </w:r>
    </w:p>
    <w:p w:rsidR="006D2C5F" w:rsidRDefault="006D2C5F" w:rsidP="00DF0629">
      <w:pPr>
        <w:pStyle w:val="NormalWeb"/>
        <w:shd w:val="clear" w:color="auto" w:fill="FFFFFF" w:themeFill="background1"/>
        <w:spacing w:before="0" w:beforeAutospacing="0" w:after="0" w:afterAutospacing="0"/>
        <w:jc w:val="center"/>
        <w:rPr>
          <w:i/>
          <w:iCs/>
          <w:spacing w:val="-8"/>
          <w:sz w:val="26"/>
          <w:szCs w:val="26"/>
          <w:lang w:val="vi-VN"/>
        </w:rPr>
      </w:pPr>
      <w:r w:rsidRPr="00140303">
        <w:rPr>
          <w:b/>
          <w:iCs/>
          <w:spacing w:val="-8"/>
          <w:sz w:val="26"/>
          <w:szCs w:val="26"/>
          <w:lang w:val="vi-VN"/>
        </w:rPr>
        <w:t>VÀ MÔI TRƯỜNG</w:t>
      </w:r>
      <w:r w:rsidR="00C804E1">
        <w:rPr>
          <w:b/>
          <w:iCs/>
          <w:spacing w:val="-8"/>
          <w:sz w:val="26"/>
          <w:szCs w:val="26"/>
          <w:lang w:val="vi-VN"/>
        </w:rPr>
        <w:t>, UBND CẤP HUYỆN,</w:t>
      </w:r>
      <w:r w:rsidRPr="00140303">
        <w:rPr>
          <w:b/>
          <w:iCs/>
          <w:spacing w:val="-8"/>
          <w:sz w:val="26"/>
          <w:szCs w:val="26"/>
          <w:lang w:val="vi-VN"/>
        </w:rPr>
        <w:t xml:space="preserve"> TỈNH LẠNG SƠN</w:t>
      </w:r>
      <w:r w:rsidRPr="00140303">
        <w:rPr>
          <w:i/>
          <w:iCs/>
          <w:spacing w:val="-8"/>
          <w:sz w:val="26"/>
          <w:szCs w:val="26"/>
        </w:rPr>
        <w:t> </w:t>
      </w:r>
    </w:p>
    <w:p w:rsidR="00093CD9" w:rsidRPr="00951E2B" w:rsidRDefault="00093CD9" w:rsidP="00093CD9">
      <w:pPr>
        <w:pStyle w:val="NormalWeb"/>
        <w:shd w:val="clear" w:color="auto" w:fill="FFFFFF"/>
        <w:spacing w:before="120" w:beforeAutospacing="0" w:after="0" w:afterAutospacing="0"/>
        <w:jc w:val="center"/>
        <w:outlineLvl w:val="0"/>
        <w:rPr>
          <w:bCs/>
          <w:i/>
          <w:spacing w:val="2"/>
          <w:sz w:val="26"/>
          <w:szCs w:val="26"/>
        </w:rPr>
      </w:pPr>
      <w:r w:rsidRPr="00951E2B">
        <w:rPr>
          <w:bCs/>
          <w:i/>
          <w:spacing w:val="2"/>
          <w:sz w:val="26"/>
          <w:szCs w:val="26"/>
        </w:rPr>
        <w:t xml:space="preserve">Kèm theo Quyết định số   </w:t>
      </w:r>
      <w:r>
        <w:rPr>
          <w:bCs/>
          <w:i/>
          <w:spacing w:val="2"/>
          <w:sz w:val="26"/>
          <w:szCs w:val="26"/>
          <w:lang w:val="vi-VN"/>
        </w:rPr>
        <w:t xml:space="preserve">    </w:t>
      </w:r>
      <w:r w:rsidRPr="00951E2B">
        <w:rPr>
          <w:bCs/>
          <w:i/>
          <w:spacing w:val="2"/>
          <w:sz w:val="26"/>
          <w:szCs w:val="26"/>
        </w:rPr>
        <w:t xml:space="preserve">   /QĐ-</w:t>
      </w:r>
      <w:proofErr w:type="gramStart"/>
      <w:r w:rsidRPr="00951E2B">
        <w:rPr>
          <w:bCs/>
          <w:i/>
          <w:spacing w:val="2"/>
          <w:sz w:val="26"/>
          <w:szCs w:val="26"/>
        </w:rPr>
        <w:t>UBND  ngày</w:t>
      </w:r>
      <w:proofErr w:type="gramEnd"/>
      <w:r w:rsidRPr="00951E2B">
        <w:rPr>
          <w:bCs/>
          <w:i/>
          <w:spacing w:val="2"/>
          <w:sz w:val="26"/>
          <w:szCs w:val="26"/>
        </w:rPr>
        <w:t xml:space="preserve">  </w:t>
      </w:r>
      <w:r>
        <w:rPr>
          <w:bCs/>
          <w:i/>
          <w:spacing w:val="2"/>
          <w:sz w:val="26"/>
          <w:szCs w:val="26"/>
          <w:lang w:val="vi-VN"/>
        </w:rPr>
        <w:t xml:space="preserve">  </w:t>
      </w:r>
      <w:r w:rsidRPr="00951E2B">
        <w:rPr>
          <w:bCs/>
          <w:i/>
          <w:spacing w:val="2"/>
          <w:sz w:val="26"/>
          <w:szCs w:val="26"/>
        </w:rPr>
        <w:t xml:space="preserve">  tháng </w:t>
      </w:r>
      <w:r>
        <w:rPr>
          <w:bCs/>
          <w:i/>
          <w:spacing w:val="2"/>
          <w:sz w:val="26"/>
          <w:szCs w:val="26"/>
          <w:lang w:val="vi-VN"/>
        </w:rPr>
        <w:t xml:space="preserve"> </w:t>
      </w:r>
      <w:r w:rsidRPr="00951E2B">
        <w:rPr>
          <w:bCs/>
          <w:i/>
          <w:spacing w:val="2"/>
          <w:sz w:val="26"/>
          <w:szCs w:val="26"/>
        </w:rPr>
        <w:t xml:space="preserve">   năm 2025</w:t>
      </w:r>
    </w:p>
    <w:p w:rsidR="00093CD9" w:rsidRPr="00951E2B" w:rsidRDefault="00093CD9" w:rsidP="00093CD9">
      <w:pPr>
        <w:pStyle w:val="NormalWeb"/>
        <w:shd w:val="clear" w:color="auto" w:fill="FFFFFF"/>
        <w:spacing w:before="0" w:beforeAutospacing="0" w:after="0" w:afterAutospacing="0"/>
        <w:jc w:val="center"/>
        <w:outlineLvl w:val="0"/>
        <w:rPr>
          <w:b/>
          <w:bCs/>
          <w:sz w:val="2"/>
          <w:szCs w:val="28"/>
          <w:lang w:val="vi-VN"/>
        </w:rPr>
      </w:pPr>
      <w:proofErr w:type="gramStart"/>
      <w:r w:rsidRPr="00951E2B">
        <w:rPr>
          <w:bCs/>
          <w:i/>
          <w:spacing w:val="2"/>
          <w:sz w:val="26"/>
          <w:szCs w:val="26"/>
        </w:rPr>
        <w:t>của</w:t>
      </w:r>
      <w:proofErr w:type="gramEnd"/>
      <w:r w:rsidRPr="00951E2B">
        <w:rPr>
          <w:bCs/>
          <w:i/>
          <w:spacing w:val="2"/>
          <w:sz w:val="26"/>
          <w:szCs w:val="26"/>
        </w:rPr>
        <w:t xml:space="preserve"> Chủ tịch UBND tỉnh Lạng Sơn)</w:t>
      </w:r>
    </w:p>
    <w:p w:rsidR="00DF0629" w:rsidRPr="00DF0629" w:rsidRDefault="00093CD9" w:rsidP="00DF0629">
      <w:pPr>
        <w:pStyle w:val="NormalWeb"/>
        <w:shd w:val="clear" w:color="auto" w:fill="FFFFFF" w:themeFill="background1"/>
        <w:spacing w:before="0" w:beforeAutospacing="0" w:after="0" w:afterAutospacing="0"/>
        <w:jc w:val="center"/>
        <w:rPr>
          <w:b/>
          <w:iCs/>
          <w:spacing w:val="-8"/>
          <w:sz w:val="26"/>
          <w:szCs w:val="26"/>
          <w:lang w:val="vi-VN"/>
        </w:rPr>
      </w:pPr>
      <w:r>
        <w:rPr>
          <w:b/>
          <w:iCs/>
          <w:noProof/>
          <w:spacing w:val="-8"/>
          <w:sz w:val="26"/>
          <w:szCs w:val="26"/>
        </w:rPr>
        <mc:AlternateContent>
          <mc:Choice Requires="wps">
            <w:drawing>
              <wp:anchor distT="0" distB="0" distL="114300" distR="114300" simplePos="0" relativeHeight="251659264" behindDoc="0" locked="0" layoutInCell="1" allowOverlap="1">
                <wp:simplePos x="0" y="0"/>
                <wp:positionH relativeFrom="column">
                  <wp:posOffset>2156045</wp:posOffset>
                </wp:positionH>
                <wp:positionV relativeFrom="paragraph">
                  <wp:posOffset>89977</wp:posOffset>
                </wp:positionV>
                <wp:extent cx="1590261"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5902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75pt,7.1pt" to="294.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" strokecolor="black [3213]"/>
            </w:pict>
          </mc:Fallback>
        </mc:AlternateContent>
      </w:r>
    </w:p>
    <w:p w:rsidR="006D2C5F" w:rsidRPr="001D58FA" w:rsidRDefault="006D2C5F" w:rsidP="00DF0629">
      <w:pPr>
        <w:pStyle w:val="NormalWeb"/>
        <w:shd w:val="clear" w:color="auto" w:fill="FFFFFF" w:themeFill="background1"/>
        <w:spacing w:before="360" w:beforeAutospacing="0" w:after="0" w:afterAutospacing="0"/>
        <w:jc w:val="center"/>
        <w:rPr>
          <w:b/>
          <w:iCs/>
          <w:sz w:val="26"/>
          <w:szCs w:val="26"/>
          <w:lang w:val="vi-VN"/>
        </w:rPr>
      </w:pPr>
      <w:r w:rsidRPr="001D58FA">
        <w:rPr>
          <w:b/>
          <w:iCs/>
          <w:sz w:val="26"/>
          <w:szCs w:val="26"/>
        </w:rPr>
        <w:t>Phần I</w:t>
      </w:r>
    </w:p>
    <w:p w:rsidR="006D2C5F" w:rsidRPr="001D58FA" w:rsidRDefault="006D2C5F" w:rsidP="00DF0629">
      <w:pPr>
        <w:pStyle w:val="NormalWeb"/>
        <w:shd w:val="clear" w:color="auto" w:fill="FFFFFF" w:themeFill="background1"/>
        <w:spacing w:before="0" w:beforeAutospacing="0" w:after="0" w:afterAutospacing="0"/>
        <w:jc w:val="center"/>
        <w:rPr>
          <w:b/>
          <w:iCs/>
          <w:sz w:val="26"/>
          <w:szCs w:val="26"/>
          <w:lang w:val="vi-VN"/>
        </w:rPr>
      </w:pPr>
      <w:r w:rsidRPr="001D58FA">
        <w:rPr>
          <w:b/>
          <w:iCs/>
          <w:sz w:val="26"/>
          <w:szCs w:val="26"/>
        </w:rPr>
        <w:t>DANH MỤC THỦ TỤC HÀNH CHÍNH ĐƯỢC XÂY DỰNG QUY TRÌNH NỘI BỘ THỰC HIỆN THEO CƠ CHẾ MỘT CỬA</w:t>
      </w:r>
      <w:r w:rsidR="001D58FA" w:rsidRPr="001D58FA">
        <w:rPr>
          <w:b/>
          <w:iCs/>
          <w:sz w:val="26"/>
          <w:szCs w:val="26"/>
          <w:lang w:val="vi-VN"/>
        </w:rPr>
        <w:t xml:space="preserve"> </w:t>
      </w:r>
      <w:proofErr w:type="gramStart"/>
      <w:r w:rsidR="001D58FA" w:rsidRPr="001D58FA">
        <w:rPr>
          <w:b/>
          <w:iCs/>
          <w:sz w:val="26"/>
          <w:szCs w:val="26"/>
          <w:lang w:val="vi-VN"/>
        </w:rPr>
        <w:t>( 10</w:t>
      </w:r>
      <w:proofErr w:type="gramEnd"/>
      <w:r w:rsidR="001D58FA" w:rsidRPr="001D58FA">
        <w:rPr>
          <w:b/>
          <w:iCs/>
          <w:sz w:val="26"/>
          <w:szCs w:val="26"/>
          <w:lang w:val="vi-VN"/>
        </w:rPr>
        <w:t xml:space="preserve"> </w:t>
      </w:r>
      <w:r w:rsidRPr="001D58FA">
        <w:rPr>
          <w:b/>
          <w:iCs/>
          <w:sz w:val="26"/>
          <w:szCs w:val="26"/>
          <w:lang w:val="vi-VN"/>
        </w:rPr>
        <w:t>TTHC)</w:t>
      </w:r>
    </w:p>
    <w:p w:rsidR="001D58FA" w:rsidRPr="001D58FA" w:rsidRDefault="001D58FA" w:rsidP="00DF0629">
      <w:pPr>
        <w:pStyle w:val="NormalWeb"/>
        <w:shd w:val="clear" w:color="auto" w:fill="FFFFFF" w:themeFill="background1"/>
        <w:spacing w:before="0" w:beforeAutospacing="0" w:after="0" w:afterAutospacing="0"/>
        <w:jc w:val="center"/>
        <w:rPr>
          <w:b/>
          <w:iCs/>
          <w:sz w:val="26"/>
          <w:szCs w:val="26"/>
          <w:lang w:val="vi-VN"/>
        </w:rPr>
      </w:pPr>
    </w:p>
    <w:p w:rsidR="001D58FA" w:rsidRPr="001D58FA" w:rsidRDefault="00DF0629" w:rsidP="00DF0629">
      <w:pPr>
        <w:pStyle w:val="NormalWeb"/>
        <w:shd w:val="clear" w:color="auto" w:fill="FFFFFF" w:themeFill="background1"/>
        <w:spacing w:before="0" w:beforeAutospacing="0" w:after="0" w:afterAutospacing="0"/>
        <w:rPr>
          <w:b/>
          <w:iCs/>
          <w:sz w:val="26"/>
          <w:szCs w:val="26"/>
        </w:rPr>
      </w:pPr>
      <w:r>
        <w:rPr>
          <w:b/>
          <w:iCs/>
          <w:sz w:val="26"/>
          <w:szCs w:val="26"/>
          <w:lang w:val="vi-VN"/>
        </w:rPr>
        <w:tab/>
        <w:t>A</w:t>
      </w:r>
      <w:r w:rsidR="001D58FA" w:rsidRPr="001D58FA">
        <w:rPr>
          <w:b/>
          <w:iCs/>
          <w:sz w:val="26"/>
          <w:szCs w:val="26"/>
          <w:lang w:val="vi-VN"/>
        </w:rPr>
        <w:t>. THỦ TỤC HÀNH CHÍNH CẤP TỈNH (09 TTHC)</w:t>
      </w:r>
    </w:p>
    <w:p w:rsidR="006D2C5F" w:rsidRPr="00140303" w:rsidRDefault="006D2C5F" w:rsidP="00DF0629">
      <w:pPr>
        <w:shd w:val="clear" w:color="auto" w:fill="FFFFFF" w:themeFill="background1"/>
        <w:spacing w:after="120"/>
        <w:ind w:left="1080"/>
        <w:rPr>
          <w:b/>
          <w:bCs/>
          <w:spacing w:val="-2"/>
          <w:sz w:val="4"/>
          <w:szCs w:val="4"/>
        </w:rPr>
      </w:pPr>
    </w:p>
    <w:tbl>
      <w:tblPr>
        <w:tblW w:w="91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366"/>
      </w:tblGrid>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rPr>
              <w:t>S</w:t>
            </w:r>
            <w:r>
              <w:rPr>
                <w:b/>
                <w:sz w:val="26"/>
                <w:szCs w:val="26"/>
                <w:lang w:val="vi-VN"/>
              </w:rPr>
              <w:t>ố</w:t>
            </w:r>
          </w:p>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rPr>
              <w:t>TT</w:t>
            </w:r>
          </w:p>
        </w:tc>
        <w:tc>
          <w:tcPr>
            <w:tcW w:w="8366"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rPr>
              <w:t>Tên thủ tục hành chính</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lang w:val="vi-VN"/>
              </w:rPr>
              <w:t>I</w:t>
            </w:r>
          </w:p>
        </w:tc>
        <w:tc>
          <w:tcPr>
            <w:tcW w:w="8366"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rPr>
                <w:b/>
                <w:sz w:val="26"/>
                <w:szCs w:val="26"/>
                <w:lang w:val="vi-VN"/>
              </w:rPr>
            </w:pPr>
            <w:r w:rsidRPr="009849D3">
              <w:rPr>
                <w:b/>
                <w:sz w:val="26"/>
                <w:szCs w:val="26"/>
                <w:lang w:val="vi-VN"/>
              </w:rPr>
              <w:t>Lĩnh vực Đo đạc và Bản đồ</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sz w:val="26"/>
                <w:szCs w:val="26"/>
              </w:rPr>
            </w:pPr>
            <w:r w:rsidRPr="009849D3">
              <w:rPr>
                <w:sz w:val="26"/>
                <w:szCs w:val="26"/>
              </w:rPr>
              <w:t>1</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120" w:after="120" w:line="340" w:lineRule="exact"/>
              <w:jc w:val="both"/>
              <w:rPr>
                <w:sz w:val="26"/>
                <w:szCs w:val="26"/>
                <w:lang w:val="vi-VN"/>
              </w:rPr>
            </w:pPr>
            <w:r w:rsidRPr="009849D3">
              <w:rPr>
                <w:sz w:val="26"/>
                <w:szCs w:val="26"/>
                <w:lang w:val="pl-PL"/>
              </w:rPr>
              <w:t>Cấp, gia hạn, cấp lại, cấp đổi chứng chỉ hành nghề đo đạc và bản đồ hạng II.</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sz w:val="26"/>
                <w:szCs w:val="26"/>
              </w:rPr>
            </w:pPr>
            <w:r w:rsidRPr="009849D3">
              <w:rPr>
                <w:sz w:val="26"/>
                <w:szCs w:val="26"/>
              </w:rPr>
              <w:t>2</w:t>
            </w:r>
          </w:p>
        </w:tc>
        <w:tc>
          <w:tcPr>
            <w:tcW w:w="8366"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both"/>
              <w:rPr>
                <w:sz w:val="26"/>
                <w:szCs w:val="26"/>
              </w:rPr>
            </w:pPr>
            <w:r w:rsidRPr="009849D3">
              <w:rPr>
                <w:sz w:val="26"/>
                <w:szCs w:val="26"/>
                <w:lang w:val="pl-PL"/>
              </w:rPr>
              <w:t xml:space="preserve">Cung cấp thông tin, dữ liệu, sản phẩm đo đạc và bản đồ. </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lang w:val="vi-VN"/>
              </w:rPr>
              <w:t>II</w:t>
            </w:r>
          </w:p>
        </w:tc>
        <w:tc>
          <w:tcPr>
            <w:tcW w:w="8366"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rPr>
                <w:sz w:val="26"/>
                <w:szCs w:val="26"/>
              </w:rPr>
            </w:pPr>
            <w:r w:rsidRPr="009849D3">
              <w:rPr>
                <w:b/>
                <w:sz w:val="26"/>
                <w:szCs w:val="26"/>
                <w:lang w:val="vi-VN"/>
              </w:rPr>
              <w:t>Lĩnh vực Quản lý công sản</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1</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80"/>
              <w:rPr>
                <w:rFonts w:eastAsia="SimSun"/>
                <w:color w:val="000000"/>
                <w:sz w:val="26"/>
                <w:szCs w:val="26"/>
              </w:rPr>
            </w:pPr>
            <w:r w:rsidRPr="009849D3">
              <w:rPr>
                <w:rStyle w:val="fontstyle01"/>
                <w:rFonts w:eastAsia="SimSun"/>
                <w:sz w:val="26"/>
                <w:szCs w:val="26"/>
              </w:rPr>
              <w:t>Thanh toán, xóa nợ tiền sử dụng đất đối với hộ gia đình, cá nhân được ghi nợ</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jc w:val="center"/>
              <w:rPr>
                <w:b/>
                <w:sz w:val="26"/>
                <w:szCs w:val="26"/>
                <w:lang w:val="vi-VN"/>
              </w:rPr>
            </w:pPr>
            <w:r w:rsidRPr="009849D3">
              <w:rPr>
                <w:b/>
                <w:sz w:val="26"/>
                <w:szCs w:val="26"/>
                <w:lang w:val="vi-VN"/>
              </w:rPr>
              <w:t>III</w:t>
            </w:r>
          </w:p>
        </w:tc>
        <w:tc>
          <w:tcPr>
            <w:tcW w:w="8366" w:type="dxa"/>
            <w:shd w:val="clear" w:color="auto" w:fill="FFFFFF" w:themeFill="background1"/>
            <w:vAlign w:val="center"/>
          </w:tcPr>
          <w:p w:rsidR="009849D3" w:rsidRPr="009849D3" w:rsidRDefault="009849D3" w:rsidP="00DF0629">
            <w:pPr>
              <w:pStyle w:val="NormalWeb"/>
              <w:shd w:val="clear" w:color="auto" w:fill="FFFFFF" w:themeFill="background1"/>
              <w:spacing w:before="0" w:beforeAutospacing="0" w:after="0" w:afterAutospacing="0"/>
              <w:rPr>
                <w:b/>
                <w:sz w:val="26"/>
                <w:szCs w:val="26"/>
                <w:lang w:val="vi-VN"/>
              </w:rPr>
            </w:pPr>
            <w:r w:rsidRPr="009849D3">
              <w:rPr>
                <w:b/>
                <w:sz w:val="26"/>
                <w:szCs w:val="26"/>
                <w:lang w:val="vi-VN"/>
              </w:rPr>
              <w:t>Lĩnh vực Đăng ký biện pháp bảo đảm</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1</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20" w:after="20"/>
              <w:jc w:val="both"/>
              <w:outlineLvl w:val="0"/>
              <w:rPr>
                <w:bCs/>
                <w:sz w:val="26"/>
                <w:szCs w:val="26"/>
              </w:rPr>
            </w:pPr>
            <w:r w:rsidRPr="009849D3">
              <w:rPr>
                <w:sz w:val="26"/>
                <w:szCs w:val="26"/>
                <w:lang w:val="vi-VN"/>
              </w:rPr>
              <w:t>Đăng ký biện pháp bảo đảm bằng quyền sử dụng đất, tài sản gắn liền với đất</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2</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20" w:after="20"/>
              <w:jc w:val="both"/>
              <w:outlineLvl w:val="0"/>
              <w:rPr>
                <w:bCs/>
                <w:sz w:val="26"/>
                <w:szCs w:val="26"/>
              </w:rPr>
            </w:pPr>
            <w:r w:rsidRPr="009849D3">
              <w:rPr>
                <w:sz w:val="26"/>
                <w:szCs w:val="26"/>
                <w:lang w:val="vi-VN"/>
              </w:rPr>
              <w:t>Đăng ký thay đổi biện pháp bảo đảm bằng quyền sử dụng đất, tài sản gắn liền với đất</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3</w:t>
            </w:r>
          </w:p>
        </w:tc>
        <w:tc>
          <w:tcPr>
            <w:tcW w:w="8366" w:type="dxa"/>
            <w:shd w:val="clear" w:color="auto" w:fill="FFFFFF" w:themeFill="background1"/>
            <w:vAlign w:val="center"/>
          </w:tcPr>
          <w:p w:rsidR="009849D3" w:rsidRPr="009849D3" w:rsidRDefault="009849D3" w:rsidP="00DF0629">
            <w:pPr>
              <w:shd w:val="clear" w:color="auto" w:fill="FFFFFF" w:themeFill="background1"/>
              <w:rPr>
                <w:sz w:val="26"/>
                <w:szCs w:val="26"/>
                <w:lang w:val="vi-VN"/>
              </w:rPr>
            </w:pPr>
            <w:r w:rsidRPr="009849D3">
              <w:rPr>
                <w:sz w:val="26"/>
                <w:szCs w:val="26"/>
                <w:lang w:val="vi-VN"/>
              </w:rPr>
              <w:t>Xóa đăng ký biện pháp bảo đảm bằng quyền sử dụng đất, tài sản gắn liền với đất</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4</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20" w:after="20"/>
              <w:jc w:val="both"/>
              <w:outlineLvl w:val="0"/>
              <w:rPr>
                <w:bCs/>
                <w:sz w:val="26"/>
                <w:szCs w:val="26"/>
              </w:rPr>
            </w:pPr>
            <w:r w:rsidRPr="009849D3">
              <w:rPr>
                <w:sz w:val="26"/>
                <w:szCs w:val="26"/>
                <w:lang w:val="vi-VN"/>
              </w:rPr>
              <w:t>Đăng ký thông báo xử lý tài sản bảo đảm, đăng ký thay đổi, xóa đăng ký thông báo xử lý tài sản bảo đảm là quyền sử dụng đất, tài sản gắn liền với đất</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5</w:t>
            </w:r>
          </w:p>
        </w:tc>
        <w:tc>
          <w:tcPr>
            <w:tcW w:w="8366" w:type="dxa"/>
            <w:shd w:val="clear" w:color="auto" w:fill="FFFFFF" w:themeFill="background1"/>
            <w:vAlign w:val="center"/>
          </w:tcPr>
          <w:p w:rsidR="009849D3" w:rsidRPr="009849D3" w:rsidRDefault="009849D3" w:rsidP="00DF0629">
            <w:pPr>
              <w:shd w:val="clear" w:color="auto" w:fill="FFFFFF" w:themeFill="background1"/>
              <w:spacing w:before="20" w:after="20"/>
              <w:jc w:val="both"/>
              <w:outlineLvl w:val="0"/>
              <w:rPr>
                <w:bCs/>
                <w:sz w:val="26"/>
                <w:szCs w:val="26"/>
              </w:rPr>
            </w:pPr>
            <w:r w:rsidRPr="009849D3">
              <w:rPr>
                <w:sz w:val="26"/>
                <w:szCs w:val="26"/>
              </w:rPr>
              <w:t xml:space="preserve">Chuyển tiếp đăng ký thế chấp </w:t>
            </w:r>
            <w:r w:rsidRPr="009849D3">
              <w:rPr>
                <w:sz w:val="26"/>
                <w:szCs w:val="26"/>
                <w:lang w:val="vi-VN"/>
              </w:rPr>
              <w:t>tài sản phát sinh từ hợp đồng mua bán nhà ở hoặc từ hợp đồng mua bán tài sản khác gắn liền với đất</w:t>
            </w:r>
          </w:p>
        </w:tc>
      </w:tr>
      <w:tr w:rsidR="009849D3" w:rsidRPr="00140303" w:rsidTr="001D58FA">
        <w:trPr>
          <w:trHeight w:val="483"/>
          <w:jc w:val="center"/>
        </w:trPr>
        <w:tc>
          <w:tcPr>
            <w:tcW w:w="750" w:type="dxa"/>
            <w:shd w:val="clear" w:color="auto" w:fill="FFFFFF" w:themeFill="background1"/>
            <w:vAlign w:val="center"/>
          </w:tcPr>
          <w:p w:rsidR="009849D3" w:rsidRDefault="009849D3" w:rsidP="00DF0629">
            <w:pPr>
              <w:pStyle w:val="NormalWeb"/>
              <w:shd w:val="clear" w:color="auto" w:fill="FFFFFF" w:themeFill="background1"/>
              <w:spacing w:before="0" w:beforeAutospacing="0" w:after="0" w:afterAutospacing="0"/>
              <w:jc w:val="center"/>
              <w:rPr>
                <w:b/>
                <w:sz w:val="26"/>
                <w:szCs w:val="26"/>
                <w:lang w:val="vi-VN"/>
              </w:rPr>
            </w:pPr>
            <w:r>
              <w:rPr>
                <w:b/>
                <w:sz w:val="26"/>
                <w:szCs w:val="26"/>
                <w:lang w:val="vi-VN"/>
              </w:rPr>
              <w:t>IV</w:t>
            </w:r>
          </w:p>
        </w:tc>
        <w:tc>
          <w:tcPr>
            <w:tcW w:w="8366" w:type="dxa"/>
            <w:shd w:val="clear" w:color="auto" w:fill="FFFFFF" w:themeFill="background1"/>
            <w:vAlign w:val="center"/>
          </w:tcPr>
          <w:p w:rsidR="009849D3" w:rsidRDefault="009849D3" w:rsidP="00DF0629">
            <w:pPr>
              <w:pStyle w:val="NormalWeb"/>
              <w:shd w:val="clear" w:color="auto" w:fill="FFFFFF" w:themeFill="background1"/>
              <w:spacing w:before="0" w:beforeAutospacing="0" w:after="0" w:afterAutospacing="0"/>
              <w:rPr>
                <w:b/>
                <w:sz w:val="26"/>
                <w:szCs w:val="26"/>
                <w:lang w:val="vi-VN"/>
              </w:rPr>
            </w:pPr>
            <w:r>
              <w:rPr>
                <w:b/>
                <w:sz w:val="26"/>
                <w:szCs w:val="26"/>
                <w:lang w:val="vi-VN"/>
              </w:rPr>
              <w:t>Lĩnh vực tổng hợp</w:t>
            </w:r>
          </w:p>
        </w:tc>
      </w:tr>
      <w:tr w:rsidR="009849D3" w:rsidRPr="00140303" w:rsidTr="001D58FA">
        <w:trPr>
          <w:trHeight w:val="483"/>
          <w:jc w:val="center"/>
        </w:trPr>
        <w:tc>
          <w:tcPr>
            <w:tcW w:w="750" w:type="dxa"/>
            <w:shd w:val="clear" w:color="auto" w:fill="FFFFFF" w:themeFill="background1"/>
            <w:vAlign w:val="center"/>
          </w:tcPr>
          <w:p w:rsidR="009849D3" w:rsidRPr="009849D3" w:rsidRDefault="009849D3" w:rsidP="00DF0629">
            <w:pPr>
              <w:pStyle w:val="DefaultParagraphFontParaCharCharCharCharChar"/>
              <w:shd w:val="clear" w:color="auto" w:fill="FFFFFF" w:themeFill="background1"/>
            </w:pPr>
            <w:r w:rsidRPr="009849D3">
              <w:t>1</w:t>
            </w:r>
          </w:p>
        </w:tc>
        <w:tc>
          <w:tcPr>
            <w:tcW w:w="8366" w:type="dxa"/>
            <w:shd w:val="clear" w:color="auto" w:fill="FFFFFF" w:themeFill="background1"/>
            <w:vAlign w:val="center"/>
          </w:tcPr>
          <w:p w:rsidR="009849D3" w:rsidRPr="00A222DC" w:rsidRDefault="009849D3" w:rsidP="00DF0629">
            <w:pPr>
              <w:shd w:val="clear" w:color="auto" w:fill="FFFFFF" w:themeFill="background1"/>
              <w:rPr>
                <w:sz w:val="26"/>
                <w:szCs w:val="26"/>
              </w:rPr>
            </w:pPr>
            <w:r w:rsidRPr="00A222DC">
              <w:rPr>
                <w:rStyle w:val="fontstyle01"/>
                <w:rFonts w:eastAsia="SimSun"/>
                <w:sz w:val="26"/>
                <w:szCs w:val="26"/>
              </w:rPr>
              <w:t>Khai thác và sử dụng</w:t>
            </w:r>
            <w:r w:rsidRPr="00A222DC">
              <w:rPr>
                <w:sz w:val="26"/>
                <w:szCs w:val="26"/>
              </w:rPr>
              <w:t xml:space="preserve"> </w:t>
            </w:r>
            <w:r w:rsidRPr="00A222DC">
              <w:rPr>
                <w:rStyle w:val="fontstyle01"/>
                <w:rFonts w:eastAsia="SimSun"/>
                <w:sz w:val="26"/>
                <w:szCs w:val="26"/>
              </w:rPr>
              <w:t>thông tin, dữ liệu tài</w:t>
            </w:r>
            <w:r w:rsidRPr="00A222DC">
              <w:rPr>
                <w:sz w:val="26"/>
                <w:szCs w:val="26"/>
              </w:rPr>
              <w:t xml:space="preserve"> </w:t>
            </w:r>
            <w:r w:rsidRPr="00A222DC">
              <w:rPr>
                <w:rStyle w:val="fontstyle01"/>
                <w:rFonts w:eastAsia="SimSun"/>
                <w:sz w:val="26"/>
                <w:szCs w:val="26"/>
              </w:rPr>
              <w:t>nguyên và môi trường</w:t>
            </w:r>
          </w:p>
        </w:tc>
      </w:tr>
    </w:tbl>
    <w:p w:rsidR="006D2C5F" w:rsidRDefault="001D58FA" w:rsidP="00DF0629">
      <w:pPr>
        <w:shd w:val="clear" w:color="auto" w:fill="FFFFFF" w:themeFill="background1"/>
        <w:rPr>
          <w:b/>
          <w:sz w:val="26"/>
          <w:szCs w:val="26"/>
          <w:lang w:val="vi-VN"/>
        </w:rPr>
      </w:pPr>
      <w:r>
        <w:rPr>
          <w:b/>
          <w:sz w:val="26"/>
          <w:szCs w:val="26"/>
          <w:lang w:val="vi-VN"/>
        </w:rPr>
        <w:tab/>
      </w:r>
    </w:p>
    <w:p w:rsidR="001D58FA" w:rsidRDefault="00DF0629" w:rsidP="00DF0629">
      <w:pPr>
        <w:shd w:val="clear" w:color="auto" w:fill="FFFFFF" w:themeFill="background1"/>
        <w:rPr>
          <w:b/>
          <w:sz w:val="26"/>
          <w:szCs w:val="26"/>
          <w:lang w:val="vi-VN"/>
        </w:rPr>
      </w:pPr>
      <w:r>
        <w:rPr>
          <w:b/>
          <w:sz w:val="26"/>
          <w:szCs w:val="26"/>
          <w:lang w:val="vi-VN"/>
        </w:rPr>
        <w:tab/>
        <w:t>B</w:t>
      </w:r>
      <w:r w:rsidR="001D58FA">
        <w:rPr>
          <w:b/>
          <w:sz w:val="26"/>
          <w:szCs w:val="26"/>
          <w:lang w:val="vi-VN"/>
        </w:rPr>
        <w:t>. THỦ TỤC HÀNH CHÍNH CẤP HUYỆN (01 TTHC)</w:t>
      </w:r>
    </w:p>
    <w:p w:rsidR="001D58FA" w:rsidRPr="001D58FA" w:rsidRDefault="001D58FA" w:rsidP="00DF0629">
      <w:pPr>
        <w:shd w:val="clear" w:color="auto" w:fill="FFFFFF" w:themeFill="background1"/>
        <w:rPr>
          <w:b/>
          <w:sz w:val="14"/>
          <w:szCs w:val="26"/>
          <w:lang w:val="vi-VN"/>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363"/>
      </w:tblGrid>
      <w:tr w:rsidR="001D58FA" w:rsidRPr="00D41026" w:rsidTr="001D58FA">
        <w:trPr>
          <w:trHeight w:val="562"/>
          <w:tblHeader/>
        </w:trPr>
        <w:tc>
          <w:tcPr>
            <w:tcW w:w="709" w:type="dxa"/>
            <w:tcMar>
              <w:left w:w="57" w:type="dxa"/>
              <w:right w:w="57" w:type="dxa"/>
            </w:tcMar>
            <w:vAlign w:val="center"/>
          </w:tcPr>
          <w:p w:rsidR="001D58FA" w:rsidRPr="00D41026" w:rsidRDefault="001D58FA" w:rsidP="00DF0629">
            <w:pPr>
              <w:shd w:val="clear" w:color="auto" w:fill="FFFFFF" w:themeFill="background1"/>
              <w:jc w:val="center"/>
              <w:rPr>
                <w:rFonts w:eastAsia="Calibri"/>
                <w:b/>
                <w:color w:val="000000"/>
                <w:sz w:val="26"/>
                <w:szCs w:val="26"/>
              </w:rPr>
            </w:pPr>
            <w:r w:rsidRPr="00D41026">
              <w:rPr>
                <w:rFonts w:eastAsia="Calibri"/>
                <w:b/>
                <w:color w:val="000000"/>
                <w:sz w:val="26"/>
                <w:szCs w:val="26"/>
              </w:rPr>
              <w:t xml:space="preserve">Số </w:t>
            </w:r>
          </w:p>
          <w:p w:rsidR="001D58FA" w:rsidRPr="00D41026" w:rsidRDefault="001D58FA" w:rsidP="00DF0629">
            <w:pPr>
              <w:shd w:val="clear" w:color="auto" w:fill="FFFFFF" w:themeFill="background1"/>
              <w:jc w:val="center"/>
              <w:rPr>
                <w:rFonts w:eastAsia="Calibri"/>
                <w:b/>
                <w:color w:val="000000"/>
                <w:sz w:val="26"/>
                <w:szCs w:val="26"/>
              </w:rPr>
            </w:pPr>
            <w:r w:rsidRPr="00D41026">
              <w:rPr>
                <w:rFonts w:eastAsia="Calibri"/>
                <w:b/>
                <w:color w:val="000000"/>
                <w:sz w:val="26"/>
                <w:szCs w:val="26"/>
              </w:rPr>
              <w:t>TT</w:t>
            </w:r>
          </w:p>
        </w:tc>
        <w:tc>
          <w:tcPr>
            <w:tcW w:w="8363" w:type="dxa"/>
            <w:vAlign w:val="center"/>
          </w:tcPr>
          <w:p w:rsidR="001D58FA" w:rsidRPr="00D41026" w:rsidRDefault="001D58FA" w:rsidP="00DF0629">
            <w:pPr>
              <w:shd w:val="clear" w:color="auto" w:fill="FFFFFF" w:themeFill="background1"/>
              <w:rPr>
                <w:rFonts w:eastAsia="Calibri"/>
                <w:b/>
                <w:color w:val="000000"/>
                <w:sz w:val="26"/>
                <w:szCs w:val="26"/>
              </w:rPr>
            </w:pPr>
            <w:r w:rsidRPr="00D41026">
              <w:rPr>
                <w:rFonts w:eastAsia="Calibri"/>
                <w:b/>
                <w:color w:val="000000"/>
                <w:sz w:val="26"/>
                <w:szCs w:val="26"/>
              </w:rPr>
              <w:t>Tên thủ tục hành chính</w:t>
            </w:r>
          </w:p>
        </w:tc>
      </w:tr>
      <w:tr w:rsidR="00DF0629" w:rsidRPr="00D41026" w:rsidTr="001D58FA">
        <w:trPr>
          <w:trHeight w:val="562"/>
          <w:tblHeader/>
        </w:trPr>
        <w:tc>
          <w:tcPr>
            <w:tcW w:w="709" w:type="dxa"/>
            <w:tcMar>
              <w:left w:w="57" w:type="dxa"/>
              <w:right w:w="57" w:type="dxa"/>
            </w:tcMar>
            <w:vAlign w:val="center"/>
          </w:tcPr>
          <w:p w:rsidR="00DF0629" w:rsidRPr="00DF0629" w:rsidRDefault="00DF0629" w:rsidP="00DF0629">
            <w:pPr>
              <w:shd w:val="clear" w:color="auto" w:fill="FFFFFF" w:themeFill="background1"/>
              <w:jc w:val="center"/>
              <w:rPr>
                <w:rFonts w:eastAsia="Calibri"/>
                <w:b/>
                <w:color w:val="000000"/>
                <w:sz w:val="26"/>
                <w:szCs w:val="26"/>
                <w:lang w:val="vi-VN"/>
              </w:rPr>
            </w:pPr>
            <w:r>
              <w:rPr>
                <w:rFonts w:eastAsia="Calibri"/>
                <w:b/>
                <w:color w:val="000000"/>
                <w:sz w:val="26"/>
                <w:szCs w:val="26"/>
                <w:lang w:val="vi-VN"/>
              </w:rPr>
              <w:t>I</w:t>
            </w:r>
          </w:p>
        </w:tc>
        <w:tc>
          <w:tcPr>
            <w:tcW w:w="8363" w:type="dxa"/>
            <w:vAlign w:val="center"/>
          </w:tcPr>
          <w:p w:rsidR="00DF0629" w:rsidRPr="00D41026" w:rsidRDefault="00DF0629" w:rsidP="00DF0629">
            <w:pPr>
              <w:shd w:val="clear" w:color="auto" w:fill="FFFFFF" w:themeFill="background1"/>
              <w:rPr>
                <w:rFonts w:eastAsia="Calibri"/>
                <w:b/>
                <w:color w:val="000000"/>
                <w:sz w:val="26"/>
                <w:szCs w:val="26"/>
              </w:rPr>
            </w:pPr>
            <w:r w:rsidRPr="009849D3">
              <w:rPr>
                <w:b/>
                <w:sz w:val="26"/>
                <w:szCs w:val="26"/>
                <w:lang w:val="vi-VN"/>
              </w:rPr>
              <w:t>Lĩnh vực Quản lý công sản</w:t>
            </w:r>
          </w:p>
        </w:tc>
      </w:tr>
      <w:tr w:rsidR="001D58FA" w:rsidRPr="00D41026" w:rsidTr="001D58FA">
        <w:trPr>
          <w:trHeight w:val="562"/>
          <w:tblHeader/>
        </w:trPr>
        <w:tc>
          <w:tcPr>
            <w:tcW w:w="709" w:type="dxa"/>
            <w:tcMar>
              <w:left w:w="57" w:type="dxa"/>
              <w:right w:w="57" w:type="dxa"/>
            </w:tcMar>
            <w:vAlign w:val="center"/>
          </w:tcPr>
          <w:p w:rsidR="001D58FA" w:rsidRPr="00D41026" w:rsidRDefault="001D58FA" w:rsidP="00DF0629">
            <w:pPr>
              <w:shd w:val="clear" w:color="auto" w:fill="FFFFFF" w:themeFill="background1"/>
              <w:jc w:val="center"/>
              <w:rPr>
                <w:rFonts w:eastAsia="Calibri"/>
                <w:color w:val="000000"/>
                <w:sz w:val="26"/>
                <w:szCs w:val="26"/>
              </w:rPr>
            </w:pPr>
            <w:r w:rsidRPr="00D41026">
              <w:rPr>
                <w:rFonts w:eastAsia="Calibri"/>
                <w:color w:val="000000"/>
                <w:sz w:val="26"/>
                <w:szCs w:val="26"/>
              </w:rPr>
              <w:lastRenderedPageBreak/>
              <w:t>1</w:t>
            </w:r>
          </w:p>
        </w:tc>
        <w:tc>
          <w:tcPr>
            <w:tcW w:w="8363" w:type="dxa"/>
            <w:vAlign w:val="center"/>
          </w:tcPr>
          <w:p w:rsidR="001D58FA" w:rsidRPr="00D41026" w:rsidRDefault="001D58FA" w:rsidP="00DF0629">
            <w:pPr>
              <w:shd w:val="clear" w:color="auto" w:fill="FFFFFF" w:themeFill="background1"/>
              <w:jc w:val="both"/>
              <w:rPr>
                <w:rFonts w:eastAsia="Calibri"/>
                <w:b/>
                <w:color w:val="000000"/>
                <w:sz w:val="26"/>
                <w:szCs w:val="26"/>
              </w:rPr>
            </w:pPr>
            <w:r w:rsidRPr="00D41026">
              <w:rPr>
                <w:rFonts w:ascii="TimesNewRomanPS-BoldMT" w:hAnsi="TimesNewRomanPS-BoldMT"/>
                <w:bCs/>
                <w:color w:val="000000"/>
                <w:sz w:val="26"/>
                <w:szCs w:val="26"/>
              </w:rPr>
              <w:t>Khấu trừ kinh phí bồi thường, hỗ trợ, tái định cư</w:t>
            </w:r>
          </w:p>
        </w:tc>
      </w:tr>
    </w:tbl>
    <w:p w:rsidR="006D2C5F" w:rsidRPr="00140303" w:rsidRDefault="006D2C5F" w:rsidP="00DF0629">
      <w:pPr>
        <w:shd w:val="clear" w:color="auto" w:fill="FFFFFF" w:themeFill="background1"/>
        <w:spacing w:before="480"/>
        <w:jc w:val="center"/>
        <w:rPr>
          <w:b/>
          <w:sz w:val="28"/>
          <w:szCs w:val="28"/>
        </w:rPr>
      </w:pPr>
      <w:bookmarkStart w:id="0" w:name="_GoBack"/>
      <w:bookmarkEnd w:id="0"/>
      <w:r w:rsidRPr="00140303">
        <w:rPr>
          <w:b/>
          <w:sz w:val="28"/>
          <w:szCs w:val="28"/>
        </w:rPr>
        <w:t>Phần II</w:t>
      </w:r>
    </w:p>
    <w:p w:rsidR="006D2C5F" w:rsidRPr="00140303" w:rsidRDefault="006D2C5F" w:rsidP="00DF0629">
      <w:pPr>
        <w:shd w:val="clear" w:color="auto" w:fill="FFFFFF" w:themeFill="background1"/>
        <w:jc w:val="center"/>
        <w:rPr>
          <w:b/>
          <w:bCs/>
          <w:spacing w:val="-2"/>
          <w:sz w:val="26"/>
          <w:szCs w:val="26"/>
        </w:rPr>
      </w:pPr>
      <w:r w:rsidRPr="00140303">
        <w:rPr>
          <w:b/>
          <w:bCs/>
          <w:sz w:val="26"/>
          <w:szCs w:val="26"/>
          <w:lang w:val="vi-VN"/>
        </w:rPr>
        <w:t xml:space="preserve">QUY TRÌNH </w:t>
      </w:r>
      <w:r w:rsidRPr="00140303">
        <w:rPr>
          <w:b/>
          <w:bCs/>
          <w:spacing w:val="-2"/>
          <w:sz w:val="26"/>
          <w:szCs w:val="26"/>
          <w:lang w:val="vi-VN"/>
        </w:rPr>
        <w:t>NỘI BỘ TRONG GIẢI QUYẾT THỦ TỤC HÀNH CHÍNH</w:t>
      </w:r>
      <w:r w:rsidRPr="00140303">
        <w:rPr>
          <w:b/>
          <w:bCs/>
          <w:spacing w:val="-2"/>
          <w:sz w:val="26"/>
          <w:szCs w:val="26"/>
        </w:rPr>
        <w:t xml:space="preserve"> </w:t>
      </w:r>
    </w:p>
    <w:p w:rsidR="001D58FA" w:rsidRPr="00140303" w:rsidRDefault="006D2C5F" w:rsidP="00DF0629">
      <w:pPr>
        <w:pStyle w:val="NormalWeb"/>
        <w:shd w:val="clear" w:color="auto" w:fill="FFFFFF" w:themeFill="background1"/>
        <w:spacing w:before="0" w:beforeAutospacing="0" w:after="0" w:afterAutospacing="0"/>
        <w:jc w:val="center"/>
        <w:rPr>
          <w:b/>
          <w:iCs/>
          <w:spacing w:val="-8"/>
          <w:sz w:val="26"/>
          <w:szCs w:val="26"/>
          <w:lang w:val="vi-VN"/>
        </w:rPr>
      </w:pPr>
      <w:r w:rsidRPr="00140303">
        <w:rPr>
          <w:b/>
          <w:bCs/>
          <w:spacing w:val="-2"/>
          <w:sz w:val="26"/>
          <w:szCs w:val="26"/>
        </w:rPr>
        <w:t>THEO CƠ CHẾ MỘT CỬA</w:t>
      </w:r>
      <w:r w:rsidR="001D58FA">
        <w:rPr>
          <w:b/>
          <w:bCs/>
          <w:spacing w:val="-2"/>
          <w:sz w:val="26"/>
          <w:szCs w:val="26"/>
          <w:lang w:val="vi-VN"/>
        </w:rPr>
        <w:t xml:space="preserve"> </w:t>
      </w:r>
      <w:r w:rsidR="001D58FA" w:rsidRPr="00140303">
        <w:rPr>
          <w:b/>
          <w:iCs/>
          <w:spacing w:val="-8"/>
          <w:sz w:val="26"/>
          <w:szCs w:val="26"/>
          <w:lang w:val="vi-VN"/>
        </w:rPr>
        <w:t xml:space="preserve">LĨNH VỰC </w:t>
      </w:r>
      <w:r w:rsidR="001D58FA" w:rsidRPr="00627354">
        <w:rPr>
          <w:b/>
          <w:bCs/>
          <w:sz w:val="28"/>
          <w:szCs w:val="26"/>
        </w:rPr>
        <w:t>ĐO ĐẠC VÀ BẢN ĐỒ</w:t>
      </w:r>
      <w:r w:rsidR="001D58FA">
        <w:rPr>
          <w:b/>
          <w:bCs/>
          <w:sz w:val="28"/>
          <w:szCs w:val="26"/>
        </w:rPr>
        <w:t xml:space="preserve">, QUẢN LÝ CÔNG SẢN, </w:t>
      </w:r>
      <w:r w:rsidR="001D58FA" w:rsidRPr="00627354">
        <w:rPr>
          <w:b/>
          <w:bCs/>
          <w:sz w:val="28"/>
          <w:szCs w:val="26"/>
        </w:rPr>
        <w:t>ĐĂNG KÝ BIỆN PHÁP BẢO ĐẢM, TỔNG HỢP</w:t>
      </w:r>
      <w:r w:rsidR="001D58FA">
        <w:rPr>
          <w:b/>
          <w:iCs/>
          <w:spacing w:val="-8"/>
          <w:sz w:val="26"/>
          <w:szCs w:val="26"/>
          <w:lang w:val="vi-VN"/>
        </w:rPr>
        <w:t xml:space="preserve">, THUỘC </w:t>
      </w:r>
      <w:r w:rsidR="001D58FA" w:rsidRPr="00140303">
        <w:rPr>
          <w:b/>
          <w:iCs/>
          <w:spacing w:val="-8"/>
          <w:sz w:val="26"/>
          <w:szCs w:val="26"/>
          <w:lang w:val="vi-VN"/>
        </w:rPr>
        <w:t xml:space="preserve">THẨM QUYỀN GIẢI QUYẾT CỦA SỞ </w:t>
      </w:r>
      <w:r w:rsidR="001D58FA">
        <w:rPr>
          <w:b/>
          <w:iCs/>
          <w:spacing w:val="-8"/>
          <w:sz w:val="26"/>
          <w:szCs w:val="26"/>
        </w:rPr>
        <w:t>NÔNG NGHIỆP</w:t>
      </w:r>
      <w:r w:rsidR="001D58FA" w:rsidRPr="00140303">
        <w:rPr>
          <w:b/>
          <w:iCs/>
          <w:spacing w:val="-8"/>
          <w:sz w:val="26"/>
          <w:szCs w:val="26"/>
          <w:lang w:val="vi-VN"/>
        </w:rPr>
        <w:t xml:space="preserve"> </w:t>
      </w:r>
    </w:p>
    <w:p w:rsidR="006D2C5F" w:rsidRPr="001D58FA" w:rsidRDefault="001D58FA" w:rsidP="00DF0629">
      <w:pPr>
        <w:shd w:val="clear" w:color="auto" w:fill="FFFFFF" w:themeFill="background1"/>
        <w:jc w:val="center"/>
        <w:rPr>
          <w:b/>
          <w:bCs/>
          <w:spacing w:val="-2"/>
          <w:sz w:val="26"/>
          <w:szCs w:val="26"/>
          <w:lang w:val="vi-VN"/>
        </w:rPr>
      </w:pPr>
      <w:r w:rsidRPr="00140303">
        <w:rPr>
          <w:b/>
          <w:iCs/>
          <w:spacing w:val="-8"/>
          <w:sz w:val="26"/>
          <w:szCs w:val="26"/>
          <w:lang w:val="vi-VN"/>
        </w:rPr>
        <w:t>VÀ MÔI TRƯỜNG</w:t>
      </w:r>
      <w:r>
        <w:rPr>
          <w:b/>
          <w:iCs/>
          <w:spacing w:val="-8"/>
          <w:sz w:val="26"/>
          <w:szCs w:val="26"/>
          <w:lang w:val="vi-VN"/>
        </w:rPr>
        <w:t>, UBND CẤP HUYỆN</w:t>
      </w:r>
    </w:p>
    <w:p w:rsidR="001D58FA" w:rsidRDefault="001D58FA" w:rsidP="00DF0629">
      <w:pPr>
        <w:shd w:val="clear" w:color="auto" w:fill="FFFFFF" w:themeFill="background1"/>
        <w:ind w:firstLine="720"/>
        <w:rPr>
          <w:b/>
          <w:bCs/>
          <w:spacing w:val="-2"/>
          <w:sz w:val="26"/>
          <w:szCs w:val="26"/>
          <w:lang w:val="vi-VN"/>
        </w:rPr>
      </w:pPr>
    </w:p>
    <w:p w:rsidR="001D58FA" w:rsidRPr="00F72743" w:rsidRDefault="001D58FA" w:rsidP="00DF0629">
      <w:pPr>
        <w:shd w:val="clear" w:color="auto" w:fill="FFFFFF" w:themeFill="background1"/>
        <w:spacing w:before="120" w:after="120"/>
        <w:ind w:firstLine="720"/>
        <w:rPr>
          <w:b/>
          <w:bCs/>
          <w:spacing w:val="-2"/>
          <w:sz w:val="26"/>
          <w:szCs w:val="26"/>
          <w:lang w:val="vi-VN"/>
        </w:rPr>
      </w:pPr>
      <w:r w:rsidRPr="00F72743">
        <w:rPr>
          <w:b/>
          <w:bCs/>
          <w:spacing w:val="-2"/>
          <w:sz w:val="26"/>
          <w:szCs w:val="26"/>
          <w:lang w:val="vi-VN"/>
        </w:rPr>
        <w:t>A. QUY TRÌNH NỘI BỘ TTHC CẤP TỈNH</w:t>
      </w:r>
      <w:r w:rsidR="00F72743" w:rsidRPr="00F72743">
        <w:rPr>
          <w:b/>
          <w:bCs/>
          <w:spacing w:val="-2"/>
          <w:sz w:val="26"/>
          <w:szCs w:val="26"/>
          <w:lang w:val="vi-VN"/>
        </w:rPr>
        <w:t xml:space="preserve"> (09 TTHC)</w:t>
      </w:r>
    </w:p>
    <w:p w:rsidR="001D58FA" w:rsidRPr="00F72743" w:rsidRDefault="001D58FA" w:rsidP="00DF0629">
      <w:pPr>
        <w:shd w:val="clear" w:color="auto" w:fill="FFFFFF" w:themeFill="background1"/>
        <w:spacing w:before="120" w:after="120"/>
        <w:ind w:firstLine="720"/>
        <w:rPr>
          <w:b/>
          <w:bCs/>
          <w:spacing w:val="-2"/>
          <w:sz w:val="26"/>
          <w:szCs w:val="26"/>
          <w:lang w:val="vi-VN"/>
        </w:rPr>
      </w:pPr>
      <w:r w:rsidRPr="00F72743">
        <w:rPr>
          <w:b/>
          <w:bCs/>
          <w:spacing w:val="-2"/>
          <w:sz w:val="26"/>
          <w:szCs w:val="26"/>
          <w:lang w:val="vi-VN"/>
        </w:rPr>
        <w:t>I. LĨNH VỰC ĐO ĐẠC VÀ BẢN ĐỒ</w:t>
      </w:r>
      <w:r w:rsidR="00DF0629">
        <w:rPr>
          <w:b/>
          <w:bCs/>
          <w:spacing w:val="-2"/>
          <w:sz w:val="26"/>
          <w:szCs w:val="26"/>
          <w:lang w:val="vi-VN"/>
        </w:rPr>
        <w:t xml:space="preserve"> (02 TTHC)</w:t>
      </w:r>
    </w:p>
    <w:p w:rsidR="006D2C5F" w:rsidRPr="00F72743" w:rsidRDefault="001D58FA" w:rsidP="00DF0629">
      <w:pPr>
        <w:shd w:val="clear" w:color="auto" w:fill="FFFFFF" w:themeFill="background1"/>
        <w:spacing w:before="120" w:after="120"/>
        <w:ind w:firstLine="720"/>
        <w:rPr>
          <w:b/>
          <w:bCs/>
          <w:spacing w:val="-2"/>
          <w:sz w:val="26"/>
          <w:szCs w:val="26"/>
          <w:lang w:val="vi-VN"/>
        </w:rPr>
      </w:pPr>
      <w:r w:rsidRPr="00F72743">
        <w:rPr>
          <w:b/>
          <w:bCs/>
          <w:spacing w:val="-2"/>
          <w:sz w:val="26"/>
          <w:szCs w:val="26"/>
          <w:lang w:val="vi-VN"/>
        </w:rPr>
        <w:t>Danh mục và cụm từ viết tắt</w:t>
      </w:r>
    </w:p>
    <w:p w:rsidR="006D2C5F" w:rsidRPr="00F72743" w:rsidRDefault="006D2C5F" w:rsidP="00DF0629">
      <w:pPr>
        <w:shd w:val="clear" w:color="auto" w:fill="FFFFFF" w:themeFill="background1"/>
        <w:spacing w:before="120" w:after="120"/>
        <w:ind w:firstLine="720"/>
        <w:rPr>
          <w:spacing w:val="-2"/>
          <w:sz w:val="26"/>
          <w:szCs w:val="26"/>
        </w:rPr>
      </w:pPr>
      <w:r w:rsidRPr="00F72743">
        <w:rPr>
          <w:spacing w:val="-2"/>
          <w:sz w:val="26"/>
          <w:szCs w:val="26"/>
        </w:rPr>
        <w:t>- Công chức Một cửa: CCMC</w:t>
      </w:r>
    </w:p>
    <w:p w:rsidR="006D2C5F" w:rsidRPr="00F72743" w:rsidRDefault="006D2C5F" w:rsidP="00DF0629">
      <w:pPr>
        <w:shd w:val="clear" w:color="auto" w:fill="FFFFFF" w:themeFill="background1"/>
        <w:spacing w:before="120" w:after="120"/>
        <w:ind w:firstLine="720"/>
        <w:rPr>
          <w:spacing w:val="-2"/>
          <w:sz w:val="26"/>
          <w:szCs w:val="26"/>
        </w:rPr>
      </w:pPr>
      <w:r w:rsidRPr="00F72743">
        <w:rPr>
          <w:spacing w:val="-2"/>
          <w:sz w:val="26"/>
          <w:szCs w:val="26"/>
        </w:rPr>
        <w:t>- Trung tâm Phục vụ hành chính công: TTPVHCC</w:t>
      </w:r>
    </w:p>
    <w:p w:rsidR="006D2C5F" w:rsidRPr="00F72743" w:rsidRDefault="006D2C5F" w:rsidP="00DF0629">
      <w:pPr>
        <w:shd w:val="clear" w:color="auto" w:fill="FFFFFF" w:themeFill="background1"/>
        <w:spacing w:before="120" w:after="120"/>
        <w:ind w:firstLine="720"/>
        <w:rPr>
          <w:spacing w:val="-2"/>
          <w:sz w:val="26"/>
          <w:szCs w:val="26"/>
        </w:rPr>
      </w:pPr>
      <w:r w:rsidRPr="00F72743">
        <w:rPr>
          <w:spacing w:val="-2"/>
          <w:sz w:val="26"/>
          <w:szCs w:val="26"/>
        </w:rPr>
        <w:t xml:space="preserve">- </w:t>
      </w:r>
      <w:r w:rsidR="004A2FC2" w:rsidRPr="00F72743">
        <w:rPr>
          <w:spacing w:val="-2"/>
          <w:sz w:val="26"/>
          <w:szCs w:val="26"/>
        </w:rPr>
        <w:t>Nông nghiệp và Môi trường: N</w:t>
      </w:r>
      <w:r w:rsidRPr="00F72743">
        <w:rPr>
          <w:spacing w:val="-2"/>
          <w:sz w:val="26"/>
          <w:szCs w:val="26"/>
        </w:rPr>
        <w:t>N&amp;MT</w:t>
      </w:r>
    </w:p>
    <w:p w:rsidR="006D2C5F" w:rsidRPr="00F72743" w:rsidRDefault="006D2C5F" w:rsidP="00DF0629">
      <w:pPr>
        <w:shd w:val="clear" w:color="auto" w:fill="FFFFFF" w:themeFill="background1"/>
        <w:spacing w:before="120" w:after="120"/>
        <w:ind w:firstLine="720"/>
        <w:rPr>
          <w:spacing w:val="-2"/>
          <w:sz w:val="26"/>
          <w:szCs w:val="26"/>
        </w:rPr>
      </w:pPr>
      <w:r w:rsidRPr="00F72743">
        <w:rPr>
          <w:spacing w:val="-2"/>
          <w:sz w:val="26"/>
          <w:szCs w:val="26"/>
        </w:rPr>
        <w:t xml:space="preserve">- Quản lý đất </w:t>
      </w:r>
      <w:proofErr w:type="gramStart"/>
      <w:r w:rsidRPr="00F72743">
        <w:rPr>
          <w:spacing w:val="-2"/>
          <w:sz w:val="26"/>
          <w:szCs w:val="26"/>
        </w:rPr>
        <w:t>đai</w:t>
      </w:r>
      <w:proofErr w:type="gramEnd"/>
      <w:r w:rsidRPr="00F72743">
        <w:rPr>
          <w:spacing w:val="-2"/>
          <w:sz w:val="26"/>
          <w:szCs w:val="26"/>
        </w:rPr>
        <w:t>: QLĐĐ</w:t>
      </w:r>
    </w:p>
    <w:p w:rsidR="006D2C5F" w:rsidRPr="00F72743" w:rsidRDefault="006D2C5F" w:rsidP="00DF0629">
      <w:pPr>
        <w:shd w:val="clear" w:color="auto" w:fill="FFFFFF" w:themeFill="background1"/>
        <w:spacing w:before="120" w:after="120"/>
        <w:ind w:firstLine="720"/>
        <w:rPr>
          <w:spacing w:val="-2"/>
          <w:sz w:val="26"/>
          <w:szCs w:val="26"/>
        </w:rPr>
      </w:pPr>
      <w:r w:rsidRPr="00F72743">
        <w:rPr>
          <w:spacing w:val="-2"/>
          <w:sz w:val="26"/>
          <w:szCs w:val="26"/>
        </w:rPr>
        <w:t xml:space="preserve">- Văn phòng Đăng ký đất </w:t>
      </w:r>
      <w:proofErr w:type="gramStart"/>
      <w:r w:rsidRPr="00F72743">
        <w:rPr>
          <w:spacing w:val="-2"/>
          <w:sz w:val="26"/>
          <w:szCs w:val="26"/>
        </w:rPr>
        <w:t>đai</w:t>
      </w:r>
      <w:proofErr w:type="gramEnd"/>
      <w:r w:rsidRPr="00F72743">
        <w:rPr>
          <w:spacing w:val="-2"/>
          <w:sz w:val="26"/>
          <w:szCs w:val="26"/>
        </w:rPr>
        <w:t>: VPĐKĐĐ</w:t>
      </w:r>
    </w:p>
    <w:p w:rsidR="006D2C5F" w:rsidRPr="00F72743" w:rsidRDefault="00BB6893" w:rsidP="00DF0629">
      <w:pPr>
        <w:shd w:val="clear" w:color="auto" w:fill="FFFFFF" w:themeFill="background1"/>
        <w:spacing w:before="120" w:after="120"/>
        <w:jc w:val="both"/>
        <w:rPr>
          <w:b/>
          <w:bCs/>
          <w:spacing w:val="-2"/>
          <w:sz w:val="26"/>
          <w:szCs w:val="26"/>
        </w:rPr>
      </w:pPr>
      <w:r w:rsidRPr="00F72743">
        <w:rPr>
          <w:b/>
          <w:bCs/>
          <w:spacing w:val="-2"/>
          <w:sz w:val="26"/>
          <w:szCs w:val="26"/>
        </w:rPr>
        <w:tab/>
      </w:r>
      <w:r w:rsidR="006D2C5F" w:rsidRPr="00F72743">
        <w:rPr>
          <w:b/>
          <w:bCs/>
          <w:spacing w:val="-2"/>
          <w:sz w:val="26"/>
          <w:szCs w:val="26"/>
        </w:rPr>
        <w:t>1. Cấp, gia hạn, cấp lại, cấp đổi chứng chỉ hành nghề đo đạc và bản đồ hạng II</w:t>
      </w:r>
    </w:p>
    <w:p w:rsidR="006D2C5F" w:rsidRPr="00F72743" w:rsidRDefault="006D2C5F" w:rsidP="00DF0629">
      <w:pPr>
        <w:shd w:val="clear" w:color="auto" w:fill="FFFFFF" w:themeFill="background1"/>
        <w:spacing w:before="120" w:after="120"/>
        <w:ind w:firstLine="720"/>
        <w:rPr>
          <w:b/>
          <w:bCs/>
          <w:spacing w:val="-2"/>
          <w:sz w:val="26"/>
          <w:szCs w:val="26"/>
        </w:rPr>
      </w:pPr>
      <w:r w:rsidRPr="00F72743">
        <w:rPr>
          <w:b/>
          <w:bCs/>
          <w:spacing w:val="-2"/>
          <w:sz w:val="26"/>
          <w:szCs w:val="26"/>
        </w:rPr>
        <w:t>1.1. Cấp chứng chỉ hành nghề đo đạc và bản đồ hạng II</w:t>
      </w:r>
    </w:p>
    <w:p w:rsidR="006D2C5F" w:rsidRPr="00F72743" w:rsidRDefault="006D2C5F" w:rsidP="00DF0629">
      <w:pPr>
        <w:shd w:val="clear" w:color="auto" w:fill="FFFFFF" w:themeFill="background1"/>
        <w:spacing w:before="120" w:after="120"/>
        <w:ind w:firstLine="720"/>
        <w:jc w:val="both"/>
        <w:rPr>
          <w:b/>
          <w:bCs/>
          <w:i/>
          <w:iCs/>
          <w:spacing w:val="-2"/>
          <w:sz w:val="26"/>
          <w:szCs w:val="26"/>
        </w:rPr>
      </w:pPr>
      <w:r w:rsidRPr="00F72743">
        <w:rPr>
          <w:b/>
          <w:bCs/>
          <w:i/>
          <w:iCs/>
          <w:spacing w:val="-2"/>
          <w:sz w:val="26"/>
          <w:szCs w:val="26"/>
        </w:rPr>
        <w:t>a) Trường hợp đề nghị cấp chứng chỉ hành nghề đo đạc và bản đồ đã có kết quả sát hạch</w:t>
      </w:r>
    </w:p>
    <w:p w:rsidR="006D2C5F" w:rsidRPr="00F72743" w:rsidRDefault="006D2C5F" w:rsidP="00DF0629">
      <w:pPr>
        <w:shd w:val="clear" w:color="auto" w:fill="FFFFFF" w:themeFill="background1"/>
        <w:spacing w:before="120" w:after="120"/>
        <w:ind w:firstLine="720"/>
        <w:rPr>
          <w:i/>
          <w:iCs/>
          <w:sz w:val="26"/>
          <w:szCs w:val="26"/>
        </w:rPr>
      </w:pPr>
      <w:r w:rsidRPr="00F72743">
        <w:rPr>
          <w:spacing w:val="-2"/>
          <w:sz w:val="26"/>
          <w:szCs w:val="26"/>
        </w:rPr>
        <w:t xml:space="preserve">Thời hạn giải quyết TTHC: 07 ngày làm việc </w:t>
      </w:r>
      <w:r w:rsidRPr="00F72743">
        <w:rPr>
          <w:i/>
          <w:iCs/>
          <w:spacing w:val="-2"/>
          <w:sz w:val="26"/>
          <w:szCs w:val="26"/>
        </w:rPr>
        <w:t xml:space="preserve">(Thời gian </w:t>
      </w:r>
      <w:proofErr w:type="gramStart"/>
      <w:r w:rsidRPr="00F72743">
        <w:rPr>
          <w:i/>
          <w:iCs/>
          <w:spacing w:val="-2"/>
          <w:sz w:val="26"/>
          <w:szCs w:val="26"/>
        </w:rPr>
        <w:t>theo</w:t>
      </w:r>
      <w:proofErr w:type="gramEnd"/>
      <w:r w:rsidRPr="00F72743">
        <w:rPr>
          <w:i/>
          <w:iCs/>
          <w:spacing w:val="-2"/>
          <w:sz w:val="26"/>
          <w:szCs w:val="26"/>
        </w:rPr>
        <w:t xml:space="preserve"> quy định: 10 ngày làm việc, thời gian đã cắt giảm 03 ngày làm việc).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3"/>
        <w:gridCol w:w="5281"/>
        <w:gridCol w:w="1701"/>
        <w:gridCol w:w="1559"/>
      </w:tblGrid>
      <w:tr w:rsidR="006D2C5F" w:rsidRPr="00F72743" w:rsidTr="00DF0629">
        <w:trPr>
          <w:trHeight w:val="411"/>
          <w:tblHeader/>
        </w:trPr>
        <w:tc>
          <w:tcPr>
            <w:tcW w:w="673"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sz w:val="26"/>
                <w:szCs w:val="26"/>
              </w:rPr>
              <w:br w:type="page"/>
            </w:r>
            <w:r w:rsidRPr="00F72743">
              <w:rPr>
                <w:b/>
                <w:sz w:val="26"/>
                <w:szCs w:val="26"/>
              </w:rPr>
              <w:t>TT</w:t>
            </w:r>
          </w:p>
        </w:tc>
        <w:tc>
          <w:tcPr>
            <w:tcW w:w="5281"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Trình tự</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Trách nhiệm</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c>
          <w:tcPr>
            <w:tcW w:w="1559"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Thời gian</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r>
      <w:tr w:rsidR="006D2C5F" w:rsidRPr="00F72743">
        <w:trPr>
          <w:trHeight w:val="1209"/>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Tiếp nhận hồ sơ và ghi giấy biên nhận, hẹn ngày</w:t>
            </w:r>
            <w:r w:rsidRPr="00F72743">
              <w:rPr>
                <w:sz w:val="26"/>
                <w:szCs w:val="26"/>
                <w:lang w:val="vi-VN"/>
              </w:rPr>
              <w:t xml:space="preserve"> trả kết quả</w:t>
            </w:r>
            <w:r w:rsidRPr="00F72743">
              <w:rPr>
                <w:sz w:val="26"/>
                <w:szCs w:val="26"/>
              </w:rPr>
              <w:t xml:space="preserve"> </w:t>
            </w:r>
            <w:r w:rsidRPr="00F72743">
              <w:rPr>
                <w:sz w:val="26"/>
                <w:szCs w:val="26"/>
                <w:lang w:val="vi-VN"/>
              </w:rPr>
              <w:t>Nhập hồ sơ điện tử.</w:t>
            </w:r>
          </w:p>
          <w:p w:rsidR="006D2C5F" w:rsidRPr="00F72743" w:rsidRDefault="006D2C5F" w:rsidP="00DF0629">
            <w:pPr>
              <w:shd w:val="clear" w:color="auto" w:fill="FFFFFF" w:themeFill="background1"/>
              <w:jc w:val="both"/>
              <w:rPr>
                <w:sz w:val="26"/>
                <w:szCs w:val="26"/>
              </w:rPr>
            </w:pPr>
            <w:r w:rsidRPr="00F72743">
              <w:rPr>
                <w:sz w:val="26"/>
                <w:szCs w:val="26"/>
              </w:rPr>
              <w:t>Chuyển hồ sơ cho Phòng chuyên môn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CCMC </w:t>
            </w:r>
            <w:r w:rsidRPr="00F72743">
              <w:rPr>
                <w:sz w:val="26"/>
                <w:szCs w:val="26"/>
                <w:lang w:val="vi-VN"/>
              </w:rPr>
              <w:t>tại TTPVHCC</w:t>
            </w:r>
          </w:p>
          <w:p w:rsidR="006D2C5F" w:rsidRPr="00F72743" w:rsidRDefault="006D2C5F" w:rsidP="00DF0629">
            <w:pPr>
              <w:shd w:val="clear" w:color="auto" w:fill="FFFFFF" w:themeFill="background1"/>
              <w:jc w:val="center"/>
              <w:rPr>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tc>
      </w:tr>
      <w:tr w:rsidR="006D2C5F" w:rsidRPr="00F72743">
        <w:trPr>
          <w:trHeight w:val="885"/>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B</w:t>
            </w:r>
            <w:r w:rsidRPr="00F72743">
              <w:rPr>
                <w:sz w:val="26"/>
                <w:szCs w:val="26"/>
                <w:lang w:val="vi-VN"/>
              </w:rPr>
              <w:t>2</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Phân công xử lý hồ sơ</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 Phòng QLĐĐ</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tc>
      </w:tr>
      <w:tr w:rsidR="006D2C5F" w:rsidRPr="00F72743">
        <w:trPr>
          <w:trHeight w:val="3291"/>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lastRenderedPageBreak/>
              <w:t>B3</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Thẩm định hồ sơ:</w:t>
            </w:r>
          </w:p>
          <w:p w:rsidR="006D2C5F" w:rsidRPr="00F72743" w:rsidRDefault="006D2C5F" w:rsidP="00DF0629">
            <w:pPr>
              <w:shd w:val="clear" w:color="auto" w:fill="FFFFFF" w:themeFill="background1"/>
              <w:jc w:val="both"/>
              <w:rPr>
                <w:spacing w:val="-6"/>
                <w:sz w:val="26"/>
                <w:szCs w:val="26"/>
              </w:rPr>
            </w:pPr>
            <w:r w:rsidRPr="00F72743">
              <w:rPr>
                <w:spacing w:val="-6"/>
                <w:sz w:val="26"/>
                <w:szCs w:val="26"/>
              </w:rPr>
              <w:t xml:space="preserve">- Trường hợp hồ </w:t>
            </w:r>
            <w:proofErr w:type="gramStart"/>
            <w:r w:rsidRPr="00F72743">
              <w:rPr>
                <w:spacing w:val="-6"/>
                <w:sz w:val="26"/>
                <w:szCs w:val="26"/>
              </w:rPr>
              <w:t>sơ</w:t>
            </w:r>
            <w:proofErr w:type="gramEnd"/>
            <w:r w:rsidRPr="00F72743">
              <w:rPr>
                <w:spacing w:val="-6"/>
                <w:sz w:val="26"/>
                <w:szCs w:val="26"/>
              </w:rPr>
              <w:t xml:space="preserve"> không đáp ứng yêu cầu: thông báo cho cá nhân trong thời hạn không quá 03 ngày, nêu rõ lý do.</w:t>
            </w:r>
          </w:p>
          <w:p w:rsidR="006D2C5F" w:rsidRPr="00F72743" w:rsidRDefault="006D2C5F" w:rsidP="00DF0629">
            <w:pPr>
              <w:shd w:val="clear" w:color="auto" w:fill="FFFFFF" w:themeFill="background1"/>
              <w:jc w:val="both"/>
              <w:rPr>
                <w:sz w:val="26"/>
                <w:szCs w:val="26"/>
              </w:rPr>
            </w:pPr>
            <w:r w:rsidRPr="00F72743">
              <w:rPr>
                <w:sz w:val="26"/>
                <w:szCs w:val="26"/>
              </w:rPr>
              <w:t>- Trường hợp hồ sơ cần giải trình và bổ sung thêm: thông báo cho cá nhân không quá 03 ngày kể từ ngày viết phiếu biên nhận.</w:t>
            </w:r>
          </w:p>
          <w:p w:rsidR="006D2C5F" w:rsidRPr="00F72743" w:rsidRDefault="006D2C5F" w:rsidP="00DF0629">
            <w:pPr>
              <w:shd w:val="clear" w:color="auto" w:fill="FFFFFF" w:themeFill="background1"/>
              <w:jc w:val="both"/>
              <w:rPr>
                <w:sz w:val="26"/>
                <w:szCs w:val="26"/>
                <w:lang w:val="vi-VN"/>
              </w:rPr>
            </w:pPr>
            <w:r w:rsidRPr="00F72743">
              <w:rPr>
                <w:sz w:val="26"/>
                <w:szCs w:val="26"/>
              </w:rPr>
              <w:t xml:space="preserve">- Trường hợp, hồ </w:t>
            </w:r>
            <w:proofErr w:type="gramStart"/>
            <w:r w:rsidRPr="00F72743">
              <w:rPr>
                <w:sz w:val="26"/>
                <w:szCs w:val="26"/>
              </w:rPr>
              <w:t>sơ</w:t>
            </w:r>
            <w:proofErr w:type="gramEnd"/>
            <w:r w:rsidRPr="00F72743">
              <w:rPr>
                <w:sz w:val="26"/>
                <w:szCs w:val="26"/>
              </w:rPr>
              <w:t xml:space="preserve"> đáp ứng yêu cầu: Dự thảo văn bản cấp chứng chỉ, trình lãnh đạo phòng.</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Chuyên viên Phòng QLĐĐ</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03 ngày</w:t>
            </w:r>
          </w:p>
        </w:tc>
      </w:tr>
      <w:tr w:rsidR="006D2C5F" w:rsidRPr="00F72743">
        <w:trPr>
          <w:trHeight w:val="1147"/>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B4</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lang w:eastAsia="vi-VN"/>
              </w:rPr>
              <w:t>Xem xét văn bản trình của ch</w:t>
            </w:r>
            <w:r w:rsidR="004A2FC2" w:rsidRPr="00F72743">
              <w:rPr>
                <w:sz w:val="26"/>
                <w:szCs w:val="26"/>
                <w:lang w:eastAsia="vi-VN"/>
              </w:rPr>
              <w:t>uyên viên và trình Lãnh đạo Sở N</w:t>
            </w:r>
            <w:r w:rsidRPr="00F72743">
              <w:rPr>
                <w:sz w:val="26"/>
                <w:szCs w:val="26"/>
                <w:lang w:eastAsia="vi-VN"/>
              </w:rPr>
              <w:t>N</w:t>
            </w:r>
            <w:r w:rsidR="004A2FC2" w:rsidRPr="00F72743">
              <w:rPr>
                <w:sz w:val="26"/>
                <w:szCs w:val="26"/>
                <w:lang w:eastAsia="vi-VN"/>
              </w:rPr>
              <w:t>&amp;</w:t>
            </w:r>
            <w:r w:rsidRPr="00F72743">
              <w:rPr>
                <w:sz w:val="26"/>
                <w:szCs w:val="26"/>
                <w:lang w:eastAsia="vi-VN"/>
              </w:rPr>
              <w:t>MT</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Lãnh đạo Phòng QLĐĐ</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01 ngày</w:t>
            </w:r>
          </w:p>
        </w:tc>
      </w:tr>
      <w:tr w:rsidR="006D2C5F" w:rsidRPr="00F72743">
        <w:trPr>
          <w:trHeight w:val="1009"/>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B5</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Xem xét, quyết định ký duyệt, chuyển kết quả qua Văn</w:t>
            </w:r>
            <w:r w:rsidR="004A2FC2" w:rsidRPr="00F72743">
              <w:rPr>
                <w:sz w:val="26"/>
                <w:szCs w:val="26"/>
              </w:rPr>
              <w:t xml:space="preserve"> thư Sở NN&amp;</w:t>
            </w:r>
            <w:r w:rsidRPr="00F72743">
              <w:rPr>
                <w:sz w:val="26"/>
                <w:szCs w:val="26"/>
              </w:rPr>
              <w:t>MT</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4A2FC2" w:rsidP="00DF0629">
            <w:pPr>
              <w:shd w:val="clear" w:color="auto" w:fill="FFFFFF" w:themeFill="background1"/>
              <w:jc w:val="center"/>
              <w:rPr>
                <w:sz w:val="26"/>
                <w:szCs w:val="26"/>
                <w:lang w:val="vi-VN"/>
              </w:rPr>
            </w:pPr>
            <w:r w:rsidRPr="00F72743">
              <w:rPr>
                <w:sz w:val="26"/>
                <w:szCs w:val="26"/>
              </w:rPr>
              <w:t>Lãnh đạo Sở N</w:t>
            </w:r>
            <w:r w:rsidR="006D2C5F" w:rsidRPr="00F72743">
              <w:rPr>
                <w:sz w:val="26"/>
                <w:szCs w:val="26"/>
              </w:rPr>
              <w:t>N&amp;MT</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1,5 ngày</w:t>
            </w:r>
          </w:p>
        </w:tc>
      </w:tr>
      <w:tr w:rsidR="006D2C5F" w:rsidRPr="00F72743">
        <w:trPr>
          <w:trHeight w:val="1011"/>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B6</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bCs/>
                <w:spacing w:val="-2"/>
                <w:sz w:val="26"/>
                <w:szCs w:val="26"/>
              </w:rPr>
              <w:t xml:space="preserve">Đóng dấu, phát hành văn bản, chuyển kết quả giải quyết cho </w:t>
            </w:r>
            <w:r w:rsidRPr="00F72743">
              <w:rPr>
                <w:sz w:val="26"/>
                <w:szCs w:val="26"/>
              </w:rPr>
              <w:t xml:space="preserve">CCMC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Văn thư Sở</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p w:rsidR="006D2C5F" w:rsidRPr="00F72743" w:rsidRDefault="006D2C5F" w:rsidP="00DF0629">
            <w:pPr>
              <w:shd w:val="clear" w:color="auto" w:fill="FFFFFF" w:themeFill="background1"/>
              <w:jc w:val="center"/>
              <w:rPr>
                <w:sz w:val="26"/>
                <w:szCs w:val="26"/>
              </w:rPr>
            </w:pPr>
          </w:p>
        </w:tc>
      </w:tr>
      <w:tr w:rsidR="006D2C5F" w:rsidRPr="00F72743">
        <w:trPr>
          <w:trHeight w:val="654"/>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B7</w:t>
            </w:r>
          </w:p>
        </w:tc>
        <w:tc>
          <w:tcPr>
            <w:tcW w:w="528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Trả kết quả giải quyết</w:t>
            </w:r>
          </w:p>
          <w:p w:rsidR="006D2C5F" w:rsidRPr="00F72743" w:rsidRDefault="006D2C5F" w:rsidP="00DF0629">
            <w:pPr>
              <w:shd w:val="clear" w:color="auto" w:fill="FFFFFF" w:themeFill="background1"/>
              <w:jc w:val="both"/>
              <w:rPr>
                <w:sz w:val="26"/>
                <w:szCs w:val="26"/>
              </w:rPr>
            </w:pPr>
            <w:r w:rsidRPr="00F72743">
              <w:rPr>
                <w:sz w:val="26"/>
                <w:szCs w:val="26"/>
              </w:rPr>
              <w:t>Thống kê, theo dõi</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CCMC </w:t>
            </w:r>
            <w:r w:rsidRPr="00F72743">
              <w:rPr>
                <w:sz w:val="26"/>
                <w:szCs w:val="26"/>
                <w:lang w:val="vi-VN"/>
              </w:rPr>
              <w:t>tại TTPVHCC</w:t>
            </w:r>
          </w:p>
          <w:p w:rsidR="006D2C5F" w:rsidRPr="00F72743" w:rsidRDefault="006D2C5F" w:rsidP="00DF0629">
            <w:pPr>
              <w:shd w:val="clear" w:color="auto" w:fill="FFFFFF" w:themeFill="background1"/>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Không tính thời gian</w:t>
            </w:r>
          </w:p>
        </w:tc>
      </w:tr>
      <w:tr w:rsidR="006D2C5F" w:rsidRPr="00F72743">
        <w:trPr>
          <w:trHeight w:val="602"/>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p>
        </w:tc>
        <w:tc>
          <w:tcPr>
            <w:tcW w:w="6982"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b/>
                <w:sz w:val="26"/>
                <w:szCs w:val="26"/>
              </w:rPr>
              <w:t>Tổng thời gian thực hiện</w:t>
            </w:r>
          </w:p>
        </w:tc>
        <w:tc>
          <w:tcPr>
            <w:tcW w:w="155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07</w:t>
            </w:r>
            <w:r w:rsidRPr="00F72743">
              <w:rPr>
                <w:b/>
                <w:sz w:val="26"/>
                <w:szCs w:val="26"/>
                <w:lang w:val="vi-VN"/>
              </w:rPr>
              <w:t xml:space="preserve"> </w:t>
            </w:r>
            <w:r w:rsidRPr="00F72743">
              <w:rPr>
                <w:b/>
                <w:sz w:val="26"/>
                <w:szCs w:val="26"/>
              </w:rPr>
              <w:t>ngày</w:t>
            </w:r>
          </w:p>
        </w:tc>
      </w:tr>
    </w:tbl>
    <w:p w:rsidR="006D2C5F" w:rsidRPr="00F72743" w:rsidRDefault="006D2C5F" w:rsidP="00DF0629">
      <w:pPr>
        <w:shd w:val="clear" w:color="auto" w:fill="FFFFFF" w:themeFill="background1"/>
        <w:spacing w:before="120" w:after="120"/>
        <w:ind w:firstLine="720"/>
        <w:jc w:val="both"/>
        <w:rPr>
          <w:b/>
          <w:bCs/>
          <w:i/>
          <w:iCs/>
          <w:spacing w:val="-2"/>
          <w:sz w:val="26"/>
          <w:szCs w:val="26"/>
        </w:rPr>
      </w:pPr>
    </w:p>
    <w:p w:rsidR="006D2C5F" w:rsidRPr="00F72743" w:rsidRDefault="006D2C5F" w:rsidP="00DF0629">
      <w:pPr>
        <w:shd w:val="clear" w:color="auto" w:fill="FFFFFF" w:themeFill="background1"/>
        <w:spacing w:before="120" w:after="120"/>
        <w:ind w:firstLine="720"/>
        <w:jc w:val="both"/>
        <w:rPr>
          <w:b/>
          <w:bCs/>
          <w:i/>
          <w:iCs/>
          <w:spacing w:val="-2"/>
          <w:sz w:val="26"/>
          <w:szCs w:val="26"/>
        </w:rPr>
      </w:pPr>
      <w:r w:rsidRPr="00F72743">
        <w:rPr>
          <w:b/>
          <w:bCs/>
          <w:i/>
          <w:iCs/>
          <w:spacing w:val="-2"/>
          <w:sz w:val="26"/>
          <w:szCs w:val="26"/>
        </w:rPr>
        <w:br w:type="page"/>
      </w:r>
      <w:r w:rsidRPr="00F72743">
        <w:rPr>
          <w:b/>
          <w:bCs/>
          <w:i/>
          <w:iCs/>
          <w:spacing w:val="-2"/>
          <w:sz w:val="26"/>
          <w:szCs w:val="26"/>
        </w:rPr>
        <w:lastRenderedPageBreak/>
        <w:t xml:space="preserve">b) Trường hợp đề nghị cấp chứng chỉ hành nghề đo đạc và bản đồ nhưng chưa có kết quả sát hạch </w:t>
      </w:r>
    </w:p>
    <w:p w:rsidR="006D2C5F" w:rsidRPr="00F72743" w:rsidRDefault="006D2C5F" w:rsidP="00DF0629">
      <w:pPr>
        <w:shd w:val="clear" w:color="auto" w:fill="FFFFFF" w:themeFill="background1"/>
        <w:spacing w:before="120" w:after="120"/>
        <w:ind w:firstLine="720"/>
        <w:jc w:val="both"/>
        <w:rPr>
          <w:spacing w:val="-2"/>
          <w:sz w:val="26"/>
          <w:szCs w:val="26"/>
        </w:rPr>
      </w:pPr>
      <w:r w:rsidRPr="00F72743">
        <w:rPr>
          <w:spacing w:val="-2"/>
          <w:sz w:val="26"/>
          <w:szCs w:val="26"/>
        </w:rPr>
        <w:t xml:space="preserve">Thời hạn giải quyết TTHC: 07 ngày làm việc kể từ thời điểm có kết quả sát hạch </w:t>
      </w:r>
      <w:r w:rsidRPr="00F72743">
        <w:rPr>
          <w:i/>
          <w:iCs/>
          <w:spacing w:val="-2"/>
          <w:sz w:val="26"/>
          <w:szCs w:val="26"/>
        </w:rPr>
        <w:t xml:space="preserve">(Thời gian </w:t>
      </w:r>
      <w:proofErr w:type="gramStart"/>
      <w:r w:rsidRPr="00F72743">
        <w:rPr>
          <w:i/>
          <w:iCs/>
          <w:spacing w:val="-2"/>
          <w:sz w:val="26"/>
          <w:szCs w:val="26"/>
        </w:rPr>
        <w:t>theo</w:t>
      </w:r>
      <w:proofErr w:type="gramEnd"/>
      <w:r w:rsidRPr="00F72743">
        <w:rPr>
          <w:i/>
          <w:iCs/>
          <w:spacing w:val="-2"/>
          <w:sz w:val="26"/>
          <w:szCs w:val="26"/>
        </w:rPr>
        <w:t xml:space="preserve"> quy định: 10 ngày làm việc, thời gian đã cắt giảm 03 ngày làm việc).</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567"/>
        <w:gridCol w:w="4253"/>
        <w:gridCol w:w="1701"/>
        <w:gridCol w:w="1417"/>
        <w:gridCol w:w="1701"/>
      </w:tblGrid>
      <w:tr w:rsidR="006D2C5F" w:rsidRPr="00F72743" w:rsidTr="00DF0629">
        <w:trPr>
          <w:trHeight w:val="368"/>
          <w:tblHeader/>
        </w:trPr>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sz w:val="26"/>
                <w:szCs w:val="26"/>
              </w:rPr>
              <w:br w:type="page"/>
            </w:r>
            <w:r w:rsidRPr="00F72743">
              <w:rPr>
                <w:b/>
                <w:sz w:val="26"/>
                <w:szCs w:val="26"/>
              </w:rPr>
              <w:t>TT</w:t>
            </w:r>
          </w:p>
        </w:tc>
        <w:tc>
          <w:tcPr>
            <w:tcW w:w="4253"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Trình tự</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Trách nhiệm</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Thời gian</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6D2C5F" w:rsidRPr="00F72743" w:rsidRDefault="006D2C5F" w:rsidP="00DF0629">
            <w:pPr>
              <w:shd w:val="clear" w:color="auto" w:fill="FFFFFF" w:themeFill="background1"/>
              <w:jc w:val="center"/>
              <w:rPr>
                <w:b/>
                <w:sz w:val="26"/>
                <w:szCs w:val="26"/>
              </w:rPr>
            </w:pPr>
            <w:r w:rsidRPr="00F72743">
              <w:rPr>
                <w:b/>
                <w:sz w:val="26"/>
                <w:szCs w:val="26"/>
              </w:rPr>
              <w:t>Ghi chú</w:t>
            </w:r>
          </w:p>
        </w:tc>
      </w:tr>
      <w:tr w:rsidR="006D2C5F" w:rsidRPr="00F72743" w:rsidTr="00C81C02">
        <w:trPr>
          <w:trHeight w:val="62"/>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bCs/>
                <w:sz w:val="26"/>
                <w:szCs w:val="26"/>
              </w:rPr>
            </w:pPr>
            <w:r w:rsidRPr="00F72743">
              <w:rPr>
                <w:b/>
                <w:bCs/>
                <w:sz w:val="26"/>
                <w:szCs w:val="26"/>
              </w:rPr>
              <w:t>I</w:t>
            </w:r>
          </w:p>
        </w:tc>
        <w:tc>
          <w:tcPr>
            <w:tcW w:w="9072" w:type="dxa"/>
            <w:gridSpan w:val="4"/>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rPr>
                <w:b/>
                <w:bCs/>
                <w:sz w:val="26"/>
                <w:szCs w:val="26"/>
              </w:rPr>
            </w:pPr>
            <w:r w:rsidRPr="00F72743">
              <w:rPr>
                <w:b/>
                <w:bCs/>
                <w:sz w:val="26"/>
                <w:szCs w:val="26"/>
              </w:rPr>
              <w:t xml:space="preserve">Tổ chức sát hạch </w:t>
            </w:r>
            <w:r w:rsidRPr="00F72743">
              <w:rPr>
                <w:i/>
                <w:iCs/>
                <w:sz w:val="26"/>
                <w:szCs w:val="26"/>
              </w:rPr>
              <w:t>(không tính vào thời gian giải quyết TTHC)</w:t>
            </w:r>
          </w:p>
        </w:tc>
      </w:tr>
      <w:tr w:rsidR="006D2C5F" w:rsidRPr="00F72743" w:rsidTr="00C81C02">
        <w:trPr>
          <w:trHeight w:val="1763"/>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 Tiếp nhận hồ sơ tại thời điểm tổ chức sát hạch và thông báo cho công dân thời hạn xét cấp chứng chỉ hành nghề là 07 ngày làm việc kể từ thời điểm có kết quả sát hạch.</w:t>
            </w:r>
          </w:p>
          <w:p w:rsidR="006D2C5F" w:rsidRPr="00F72743" w:rsidRDefault="006D2C5F" w:rsidP="00DF0629">
            <w:pPr>
              <w:shd w:val="clear" w:color="auto" w:fill="FFFFFF" w:themeFill="background1"/>
              <w:jc w:val="both"/>
              <w:rPr>
                <w:sz w:val="26"/>
                <w:szCs w:val="26"/>
              </w:rPr>
            </w:pPr>
            <w:r w:rsidRPr="00F72743">
              <w:rPr>
                <w:sz w:val="26"/>
                <w:szCs w:val="26"/>
              </w:rPr>
              <w:t>- Ghi giấy biên nhận, chuyển hồ sơ cho Phòng chuyên môn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lang w:val="vi-VN"/>
              </w:rPr>
              <w:t>CCMC</w:t>
            </w:r>
            <w:r w:rsidRPr="00F72743">
              <w:rPr>
                <w:sz w:val="26"/>
                <w:szCs w:val="26"/>
              </w:rPr>
              <w:t xml:space="preserve"> </w:t>
            </w:r>
            <w:r w:rsidRPr="00F72743">
              <w:rPr>
                <w:sz w:val="26"/>
                <w:szCs w:val="26"/>
                <w:lang w:val="vi-VN"/>
              </w:rPr>
              <w:t>tại TTPVHCC</w:t>
            </w:r>
          </w:p>
          <w:p w:rsidR="006D2C5F" w:rsidRPr="00F72743" w:rsidRDefault="006D2C5F" w:rsidP="00DF0629">
            <w:pPr>
              <w:shd w:val="clear" w:color="auto" w:fill="FFFFFF" w:themeFill="background1"/>
              <w:jc w:val="center"/>
              <w:rPr>
                <w:sz w:val="26"/>
                <w:szCs w:val="26"/>
                <w:lang w:val="vi-VN"/>
              </w:rPr>
            </w:pP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tc>
        <w:tc>
          <w:tcPr>
            <w:tcW w:w="1701" w:type="dxa"/>
            <w:vMerge w:val="restart"/>
            <w:tcBorders>
              <w:top w:val="single" w:sz="4" w:space="0" w:color="000000"/>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Theo điều 2 Khoản 19 Nghị định 136/2021/NĐ-CP quy định: </w:t>
            </w:r>
            <w:r w:rsidRPr="00F72743">
              <w:rPr>
                <w:i/>
                <w:iCs/>
                <w:sz w:val="26"/>
                <w:szCs w:val="26"/>
                <w:lang w:val="vi-VN"/>
              </w:rPr>
              <w:t xml:space="preserve">Trường hợp cá nhân đề nghị cấp chứng chỉ hành nghề đo đạc và bản đồ </w:t>
            </w:r>
            <w:r w:rsidRPr="00F72743">
              <w:rPr>
                <w:b/>
                <w:i/>
                <w:iCs/>
                <w:sz w:val="26"/>
                <w:szCs w:val="26"/>
                <w:lang w:val="vi-VN"/>
              </w:rPr>
              <w:t>nhưng chưa có kết quả sát hạch</w:t>
            </w:r>
            <w:r w:rsidRPr="00F72743">
              <w:rPr>
                <w:b/>
                <w:i/>
                <w:iCs/>
                <w:sz w:val="26"/>
                <w:szCs w:val="26"/>
              </w:rPr>
              <w:t xml:space="preserve"> </w:t>
            </w:r>
            <w:r w:rsidRPr="00F72743">
              <w:rPr>
                <w:i/>
                <w:iCs/>
                <w:sz w:val="26"/>
                <w:szCs w:val="26"/>
                <w:lang w:val="vi-VN"/>
              </w:rPr>
              <w:t xml:space="preserve">thực hiện nộp hồ sơ đề nghị cấp chứng chỉ tại thời điểm tổ chức sát hạch do cơ quan có thẩm quyền cấp chứng chỉ hành nghề đo đạc và bản đồ thông báo. Trong trường hợp này, </w:t>
            </w:r>
            <w:r w:rsidRPr="00F72743">
              <w:rPr>
                <w:b/>
                <w:bCs/>
                <w:i/>
                <w:iCs/>
                <w:sz w:val="26"/>
                <w:szCs w:val="26"/>
                <w:lang w:val="vi-VN"/>
              </w:rPr>
              <w:t>thời hạn xét cấp chứng chỉ hành nghề</w:t>
            </w:r>
            <w:r w:rsidRPr="00F72743">
              <w:rPr>
                <w:i/>
                <w:iCs/>
                <w:sz w:val="26"/>
                <w:szCs w:val="26"/>
                <w:lang w:val="vi-VN"/>
              </w:rPr>
              <w:t xml:space="preserve"> theo quy định tại khoản 1 Điều này được </w:t>
            </w:r>
            <w:r w:rsidRPr="00F72743">
              <w:rPr>
                <w:b/>
                <w:bCs/>
                <w:i/>
                <w:iCs/>
                <w:sz w:val="26"/>
                <w:szCs w:val="26"/>
                <w:lang w:val="vi-VN"/>
              </w:rPr>
              <w:t>tính kể từ th</w:t>
            </w:r>
            <w:r w:rsidRPr="00F72743">
              <w:rPr>
                <w:b/>
                <w:i/>
                <w:iCs/>
                <w:sz w:val="26"/>
                <w:szCs w:val="26"/>
                <w:lang w:val="vi-VN"/>
              </w:rPr>
              <w:t>ời điểm có kết quả sát hạch.</w:t>
            </w:r>
          </w:p>
        </w:tc>
      </w:tr>
      <w:tr w:rsidR="006D2C5F" w:rsidRPr="00F72743" w:rsidTr="00C81C02">
        <w:trPr>
          <w:trHeight w:val="43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B</w:t>
            </w:r>
            <w:r w:rsidRPr="00F72743">
              <w:rPr>
                <w:sz w:val="26"/>
                <w:szCs w:val="26"/>
                <w:lang w:val="vi-VN"/>
              </w:rPr>
              <w:t>2</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Phân công xử lý hồ sơ</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w:t>
            </w:r>
          </w:p>
          <w:p w:rsidR="006D2C5F" w:rsidRPr="00F72743" w:rsidRDefault="006D2C5F" w:rsidP="00DF0629">
            <w:pPr>
              <w:shd w:val="clear" w:color="auto" w:fill="FFFFFF" w:themeFill="background1"/>
              <w:jc w:val="center"/>
              <w:rPr>
                <w:sz w:val="26"/>
                <w:szCs w:val="26"/>
              </w:rPr>
            </w:pPr>
            <w:r w:rsidRPr="00F72743">
              <w:rPr>
                <w:sz w:val="26"/>
                <w:szCs w:val="26"/>
              </w:rPr>
              <w:t>Phòng QLĐĐ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B3</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Thẩm định hồ sơ:</w:t>
            </w:r>
          </w:p>
          <w:p w:rsidR="006D2C5F" w:rsidRPr="00F72743" w:rsidRDefault="006D2C5F" w:rsidP="00DF0629">
            <w:pPr>
              <w:shd w:val="clear" w:color="auto" w:fill="FFFFFF" w:themeFill="background1"/>
              <w:jc w:val="both"/>
              <w:rPr>
                <w:spacing w:val="-6"/>
                <w:sz w:val="26"/>
                <w:szCs w:val="26"/>
              </w:rPr>
            </w:pPr>
            <w:r w:rsidRPr="00F72743">
              <w:rPr>
                <w:spacing w:val="-6"/>
                <w:sz w:val="26"/>
                <w:szCs w:val="26"/>
              </w:rPr>
              <w:t xml:space="preserve">- Hồ </w:t>
            </w:r>
            <w:proofErr w:type="gramStart"/>
            <w:r w:rsidRPr="00F72743">
              <w:rPr>
                <w:spacing w:val="-6"/>
                <w:sz w:val="26"/>
                <w:szCs w:val="26"/>
              </w:rPr>
              <w:t>sơ</w:t>
            </w:r>
            <w:proofErr w:type="gramEnd"/>
            <w:r w:rsidRPr="00F72743">
              <w:rPr>
                <w:spacing w:val="-6"/>
                <w:sz w:val="26"/>
                <w:szCs w:val="26"/>
              </w:rPr>
              <w:t xml:space="preserve"> không đáp ứng yêu cầu: thông báo cho cá nhân trong thời hạn không quá 03 ngày kể từ khi tiếp nhận, nêu rõ lý do.</w:t>
            </w:r>
          </w:p>
          <w:p w:rsidR="006D2C5F" w:rsidRPr="00F72743" w:rsidRDefault="006D2C5F" w:rsidP="00DF0629">
            <w:pPr>
              <w:shd w:val="clear" w:color="auto" w:fill="FFFFFF" w:themeFill="background1"/>
              <w:jc w:val="both"/>
              <w:rPr>
                <w:sz w:val="26"/>
                <w:szCs w:val="26"/>
              </w:rPr>
            </w:pPr>
            <w:r w:rsidRPr="00F72743">
              <w:rPr>
                <w:sz w:val="26"/>
                <w:szCs w:val="26"/>
              </w:rPr>
              <w:t xml:space="preserve">- Hồ </w:t>
            </w:r>
            <w:proofErr w:type="gramStart"/>
            <w:r w:rsidRPr="00F72743">
              <w:rPr>
                <w:sz w:val="26"/>
                <w:szCs w:val="26"/>
              </w:rPr>
              <w:t>sơ</w:t>
            </w:r>
            <w:proofErr w:type="gramEnd"/>
            <w:r w:rsidRPr="00F72743">
              <w:rPr>
                <w:sz w:val="26"/>
                <w:szCs w:val="26"/>
              </w:rPr>
              <w:t xml:space="preserve"> cần giải trình và bổ sung thêm, thông báo cho cá nhân không quá 03 ngày kể từ khi tiếp nhận.</w:t>
            </w:r>
          </w:p>
          <w:p w:rsidR="006D2C5F" w:rsidRPr="00F72743" w:rsidRDefault="006D2C5F" w:rsidP="00DF0629">
            <w:pPr>
              <w:shd w:val="clear" w:color="auto" w:fill="FFFFFF" w:themeFill="background1"/>
              <w:jc w:val="both"/>
              <w:rPr>
                <w:sz w:val="26"/>
                <w:szCs w:val="26"/>
              </w:rPr>
            </w:pPr>
            <w:r w:rsidRPr="00F72743">
              <w:rPr>
                <w:sz w:val="26"/>
                <w:szCs w:val="26"/>
              </w:rPr>
              <w:t>- Hồ sơ đáp ứng yêu cầu: Tham mưu tổ chức sát hạch, thành lập Hội đồng xét cấp chứng chỉ hành nghề đo đạc và bản đồ</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Chuyên viên Phòng QLĐĐ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p>
          <w:p w:rsidR="006D2C5F" w:rsidRPr="00F72743" w:rsidRDefault="006D2C5F" w:rsidP="00DF0629">
            <w:pPr>
              <w:shd w:val="clear" w:color="auto" w:fill="FFFFFF" w:themeFill="background1"/>
              <w:jc w:val="center"/>
              <w:rPr>
                <w:sz w:val="26"/>
                <w:szCs w:val="26"/>
              </w:rPr>
            </w:pPr>
            <w:r w:rsidRPr="00F72743">
              <w:rPr>
                <w:sz w:val="26"/>
                <w:szCs w:val="26"/>
              </w:rPr>
              <w:t>05 ngày</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1019"/>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B4</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Trình đăng tải trên</w:t>
            </w:r>
            <w:r w:rsidR="004A2FC2" w:rsidRPr="00F72743">
              <w:rPr>
                <w:sz w:val="26"/>
                <w:szCs w:val="26"/>
              </w:rPr>
              <w:t xml:space="preserve"> cổng thông tin điện tử của Sở N</w:t>
            </w:r>
            <w:r w:rsidRPr="00F72743">
              <w:rPr>
                <w:sz w:val="26"/>
                <w:szCs w:val="26"/>
              </w:rPr>
              <w:t>N&amp;MT về kết quả xét hồ sơ, địa điểm tổ chức, danh sách và mã số dự sát hạch của từng cá nhân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 xml:space="preserve">Hội đồng xét cấp chứng chỉ </w:t>
            </w:r>
          </w:p>
        </w:tc>
        <w:tc>
          <w:tcPr>
            <w:tcW w:w="14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Trước thời gian tổ chức sát hạch 10 ngày</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B5</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 xml:space="preserve">Tổ chức sát hạch theo quy định tại khoản 15 Điều 1 </w:t>
            </w:r>
            <w:r w:rsidRPr="00F72743">
              <w:rPr>
                <w:sz w:val="26"/>
                <w:szCs w:val="26"/>
                <w:lang w:val="vi-VN" w:eastAsia="vi-VN"/>
              </w:rPr>
              <w:t xml:space="preserve">Nghị định số </w:t>
            </w:r>
            <w:r w:rsidRPr="00F72743">
              <w:rPr>
                <w:sz w:val="26"/>
                <w:szCs w:val="26"/>
                <w:lang w:eastAsia="vi-VN"/>
              </w:rPr>
              <w:t>136</w:t>
            </w:r>
            <w:r w:rsidRPr="00F72743">
              <w:rPr>
                <w:sz w:val="26"/>
                <w:szCs w:val="26"/>
                <w:lang w:val="vi-VN" w:eastAsia="vi-VN"/>
              </w:rPr>
              <w:t>/20</w:t>
            </w:r>
            <w:r w:rsidRPr="00F72743">
              <w:rPr>
                <w:sz w:val="26"/>
                <w:szCs w:val="26"/>
                <w:lang w:eastAsia="vi-VN"/>
              </w:rPr>
              <w:t>21</w:t>
            </w:r>
            <w:r w:rsidRPr="00F72743">
              <w:rPr>
                <w:sz w:val="26"/>
                <w:szCs w:val="26"/>
                <w:lang w:val="vi-VN" w:eastAsia="vi-VN"/>
              </w:rPr>
              <w:t>/NĐ-CP</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 xml:space="preserve">Hội đồng xét cấp chứng chỉ </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01 ngày</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B6</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Tổng hợp, trình đăng tải kết quả sát hạch trên</w:t>
            </w:r>
            <w:r w:rsidR="004A2FC2" w:rsidRPr="00F72743">
              <w:rPr>
                <w:sz w:val="26"/>
                <w:szCs w:val="26"/>
              </w:rPr>
              <w:t xml:space="preserve"> cổng thông tin điện tử của Sở N</w:t>
            </w:r>
            <w:r w:rsidRPr="00F72743">
              <w:rPr>
                <w:sz w:val="26"/>
                <w:szCs w:val="26"/>
              </w:rPr>
              <w:t>N&amp;MT</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Hội đồng xét cấp chứng chỉ </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10 ngày kể từ ngày kết thúc sát hạch</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B7</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Phê duyệt, ban hành kết quả sát hạch</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4A2FC2" w:rsidP="00DF0629">
            <w:pPr>
              <w:shd w:val="clear" w:color="auto" w:fill="FFFFFF" w:themeFill="background1"/>
              <w:jc w:val="center"/>
              <w:rPr>
                <w:sz w:val="26"/>
                <w:szCs w:val="26"/>
              </w:rPr>
            </w:pPr>
            <w:r w:rsidRPr="00F72743">
              <w:rPr>
                <w:sz w:val="26"/>
                <w:szCs w:val="26"/>
              </w:rPr>
              <w:t>Sở N</w:t>
            </w:r>
            <w:r w:rsidR="006D2C5F" w:rsidRPr="00F72743">
              <w:rPr>
                <w:sz w:val="26"/>
                <w:szCs w:val="26"/>
              </w:rPr>
              <w:t>N&amp;MT</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Không quy định</w:t>
            </w:r>
          </w:p>
        </w:tc>
        <w:tc>
          <w:tcPr>
            <w:tcW w:w="1701" w:type="dxa"/>
            <w:vMerge/>
            <w:tcBorders>
              <w:left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308"/>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bCs/>
                <w:sz w:val="26"/>
                <w:szCs w:val="26"/>
              </w:rPr>
            </w:pPr>
            <w:r w:rsidRPr="00F72743">
              <w:rPr>
                <w:b/>
                <w:bCs/>
                <w:sz w:val="26"/>
                <w:szCs w:val="26"/>
              </w:rPr>
              <w:lastRenderedPageBreak/>
              <w:t>II</w:t>
            </w:r>
          </w:p>
        </w:tc>
        <w:tc>
          <w:tcPr>
            <w:tcW w:w="9072" w:type="dxa"/>
            <w:gridSpan w:val="4"/>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rPr>
                <w:b/>
                <w:bCs/>
                <w:sz w:val="26"/>
                <w:szCs w:val="26"/>
              </w:rPr>
            </w:pPr>
            <w:r w:rsidRPr="00F72743">
              <w:rPr>
                <w:b/>
                <w:bCs/>
                <w:sz w:val="26"/>
                <w:szCs w:val="26"/>
              </w:rPr>
              <w:t>Giải quyết hồ sơ</w:t>
            </w:r>
            <w:r w:rsidR="005B6167" w:rsidRPr="00F72743">
              <w:rPr>
                <w:b/>
                <w:bCs/>
                <w:sz w:val="26"/>
                <w:szCs w:val="26"/>
              </w:rPr>
              <w:t xml:space="preserve"> </w:t>
            </w:r>
            <w:r w:rsidR="005B6167" w:rsidRPr="00F72743">
              <w:rPr>
                <w:i/>
                <w:iCs/>
                <w:sz w:val="26"/>
                <w:szCs w:val="26"/>
              </w:rPr>
              <w:t>(07 ngày làm việc kể từ ngày có kết quả sát hạch)</w:t>
            </w: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B8</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eastAsia="vi-VN"/>
              </w:rPr>
            </w:pPr>
            <w:r w:rsidRPr="00F72743">
              <w:rPr>
                <w:sz w:val="26"/>
                <w:szCs w:val="26"/>
                <w:lang w:eastAsia="vi-VN"/>
              </w:rPr>
              <w:t>Dự thảo văn bản cấp chứng chỉ, trình lãnh đạo phòng chuyên môn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Chuyên viên Phòng QLĐĐ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03 ngày</w:t>
            </w:r>
          </w:p>
        </w:tc>
        <w:tc>
          <w:tcPr>
            <w:tcW w:w="1701" w:type="dxa"/>
            <w:tcBorders>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B9</w:t>
            </w:r>
          </w:p>
        </w:tc>
        <w:tc>
          <w:tcPr>
            <w:tcW w:w="425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lang w:eastAsia="vi-VN"/>
              </w:rPr>
              <w:t xml:space="preserve">Xem xét văn bản trình của chuyên viên và trình Lãnh đạo Sở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Lãnh đạo </w:t>
            </w:r>
          </w:p>
          <w:p w:rsidR="006D2C5F" w:rsidRPr="00F72743" w:rsidRDefault="006D2C5F" w:rsidP="00DF0629">
            <w:pPr>
              <w:shd w:val="clear" w:color="auto" w:fill="FFFFFF" w:themeFill="background1"/>
              <w:jc w:val="center"/>
              <w:rPr>
                <w:sz w:val="26"/>
                <w:szCs w:val="26"/>
              </w:rPr>
            </w:pPr>
            <w:r w:rsidRPr="00F72743">
              <w:rPr>
                <w:sz w:val="26"/>
                <w:szCs w:val="26"/>
              </w:rPr>
              <w:t>Phòng QLĐĐ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1,5 ngày</w:t>
            </w:r>
          </w:p>
        </w:tc>
        <w:tc>
          <w:tcPr>
            <w:tcW w:w="1701" w:type="dxa"/>
            <w:tcBorders>
              <w:top w:val="single" w:sz="4" w:space="0" w:color="000000"/>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B10</w:t>
            </w:r>
          </w:p>
        </w:tc>
        <w:tc>
          <w:tcPr>
            <w:tcW w:w="42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Xem xét, ký duyệt văn bản</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w:t>
            </w:r>
          </w:p>
          <w:p w:rsidR="006D2C5F" w:rsidRPr="00F72743" w:rsidRDefault="00192544" w:rsidP="00DF0629">
            <w:pPr>
              <w:shd w:val="clear" w:color="auto" w:fill="FFFFFF" w:themeFill="background1"/>
              <w:jc w:val="center"/>
              <w:rPr>
                <w:sz w:val="26"/>
                <w:szCs w:val="26"/>
              </w:rPr>
            </w:pPr>
            <w:r w:rsidRPr="00F72743">
              <w:rPr>
                <w:sz w:val="26"/>
                <w:szCs w:val="26"/>
              </w:rPr>
              <w:t>Sở N</w:t>
            </w:r>
            <w:r w:rsidR="006D2C5F" w:rsidRPr="00F72743">
              <w:rPr>
                <w:sz w:val="26"/>
                <w:szCs w:val="26"/>
              </w:rPr>
              <w:t>N&amp;MT</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02 ngày</w:t>
            </w:r>
          </w:p>
        </w:tc>
        <w:tc>
          <w:tcPr>
            <w:tcW w:w="1701" w:type="dxa"/>
            <w:tcBorders>
              <w:top w:val="single" w:sz="4" w:space="0" w:color="000000"/>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B11</w:t>
            </w:r>
          </w:p>
        </w:tc>
        <w:tc>
          <w:tcPr>
            <w:tcW w:w="42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both"/>
              <w:rPr>
                <w:sz w:val="26"/>
                <w:szCs w:val="26"/>
              </w:rPr>
            </w:pPr>
            <w:r w:rsidRPr="00F72743">
              <w:rPr>
                <w:bCs/>
                <w:spacing w:val="-2"/>
                <w:sz w:val="26"/>
                <w:szCs w:val="26"/>
              </w:rPr>
              <w:t xml:space="preserve">Đóng dấu, phát hành văn bản, chuyển kết quả giải quyết cho </w:t>
            </w:r>
            <w:r w:rsidRPr="00F72743">
              <w:rPr>
                <w:sz w:val="26"/>
                <w:szCs w:val="26"/>
              </w:rPr>
              <w:t xml:space="preserve">CCMC </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Văn thư Sở</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1/2 ngày</w:t>
            </w:r>
          </w:p>
        </w:tc>
        <w:tc>
          <w:tcPr>
            <w:tcW w:w="1701" w:type="dxa"/>
            <w:tcBorders>
              <w:top w:val="single" w:sz="4" w:space="0" w:color="000000"/>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58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B12</w:t>
            </w:r>
          </w:p>
        </w:tc>
        <w:tc>
          <w:tcPr>
            <w:tcW w:w="425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Trả kết quả giải quyết TTHC; Thống kê, theo dõi.</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CCMC</w:t>
            </w:r>
            <w:r w:rsidRPr="00F72743">
              <w:rPr>
                <w:sz w:val="26"/>
                <w:szCs w:val="26"/>
                <w:lang w:val="vi-VN"/>
              </w:rPr>
              <w:t xml:space="preserve"> tại TTPVHCC</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Không tính thời gian</w:t>
            </w:r>
          </w:p>
        </w:tc>
        <w:tc>
          <w:tcPr>
            <w:tcW w:w="1701" w:type="dxa"/>
            <w:tcBorders>
              <w:top w:val="single" w:sz="4" w:space="0" w:color="000000"/>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sz w:val="26"/>
                <w:szCs w:val="26"/>
              </w:rPr>
            </w:pPr>
          </w:p>
        </w:tc>
      </w:tr>
      <w:tr w:rsidR="006D2C5F" w:rsidRPr="00F72743" w:rsidTr="00C81C02">
        <w:trPr>
          <w:trHeight w:val="19"/>
        </w:trPr>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p>
        </w:tc>
        <w:tc>
          <w:tcPr>
            <w:tcW w:w="5954"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spacing w:before="60" w:after="60" w:line="340" w:lineRule="exact"/>
              <w:jc w:val="both"/>
              <w:rPr>
                <w:sz w:val="26"/>
                <w:szCs w:val="26"/>
              </w:rPr>
            </w:pPr>
            <w:r w:rsidRPr="00F72743">
              <w:rPr>
                <w:b/>
                <w:sz w:val="26"/>
                <w:szCs w:val="26"/>
              </w:rPr>
              <w:t>Tổng thời gian giải quyết TTHC</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07 ngày</w:t>
            </w:r>
          </w:p>
        </w:tc>
        <w:tc>
          <w:tcPr>
            <w:tcW w:w="1701" w:type="dxa"/>
            <w:tcBorders>
              <w:top w:val="single" w:sz="4" w:space="0" w:color="000000"/>
              <w:left w:val="single" w:sz="4" w:space="0" w:color="000000"/>
              <w:bottom w:val="single" w:sz="4" w:space="0" w:color="000000"/>
              <w:right w:val="single" w:sz="4" w:space="0" w:color="000000"/>
            </w:tcBorders>
            <w:vAlign w:val="center"/>
          </w:tcPr>
          <w:p w:rsidR="006D2C5F" w:rsidRPr="00F72743" w:rsidRDefault="006D2C5F" w:rsidP="00DF0629">
            <w:pPr>
              <w:shd w:val="clear" w:color="auto" w:fill="FFFFFF" w:themeFill="background1"/>
              <w:jc w:val="center"/>
              <w:rPr>
                <w:b/>
                <w:sz w:val="26"/>
                <w:szCs w:val="26"/>
              </w:rPr>
            </w:pPr>
          </w:p>
        </w:tc>
      </w:tr>
    </w:tbl>
    <w:p w:rsidR="006D2C5F" w:rsidRPr="00F72743" w:rsidRDefault="006D2C5F" w:rsidP="00DF0629">
      <w:pPr>
        <w:shd w:val="clear" w:color="auto" w:fill="FFFFFF" w:themeFill="background1"/>
        <w:spacing w:before="240" w:after="120"/>
        <w:ind w:firstLine="720"/>
        <w:jc w:val="both"/>
        <w:rPr>
          <w:b/>
          <w:bCs/>
          <w:spacing w:val="-2"/>
          <w:sz w:val="26"/>
          <w:szCs w:val="26"/>
        </w:rPr>
      </w:pPr>
      <w:r w:rsidRPr="00F72743">
        <w:rPr>
          <w:b/>
          <w:bCs/>
          <w:spacing w:val="-2"/>
          <w:sz w:val="26"/>
          <w:szCs w:val="26"/>
        </w:rPr>
        <w:t>1.2. Gia hạn, cấp lại, cấp đổi chứng chỉ hành nghề đo đạc và bản đồ hạng II</w:t>
      </w:r>
    </w:p>
    <w:p w:rsidR="006D2C5F" w:rsidRPr="00F72743" w:rsidRDefault="006D2C5F" w:rsidP="00DF0629">
      <w:pPr>
        <w:shd w:val="clear" w:color="auto" w:fill="FFFFFF" w:themeFill="background1"/>
        <w:spacing w:before="120" w:after="120"/>
        <w:ind w:firstLine="720"/>
        <w:jc w:val="both"/>
        <w:rPr>
          <w:spacing w:val="-2"/>
          <w:sz w:val="26"/>
          <w:szCs w:val="26"/>
        </w:rPr>
      </w:pPr>
      <w:r w:rsidRPr="00F72743">
        <w:rPr>
          <w:spacing w:val="-2"/>
          <w:sz w:val="26"/>
          <w:szCs w:val="26"/>
        </w:rPr>
        <w:t>Tổng thời gian thực hiện TTHC: 03 ngày làm việc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3"/>
        <w:gridCol w:w="5564"/>
        <w:gridCol w:w="1701"/>
        <w:gridCol w:w="1276"/>
      </w:tblGrid>
      <w:tr w:rsidR="006D2C5F" w:rsidRPr="00F72743" w:rsidTr="00DF0629">
        <w:trPr>
          <w:trHeight w:val="368"/>
          <w:tblHeader/>
        </w:trPr>
        <w:tc>
          <w:tcPr>
            <w:tcW w:w="673"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sz w:val="26"/>
                <w:szCs w:val="26"/>
              </w:rPr>
              <w:br w:type="page"/>
            </w:r>
            <w:r w:rsidRPr="00F72743">
              <w:rPr>
                <w:b/>
                <w:sz w:val="26"/>
                <w:szCs w:val="26"/>
              </w:rPr>
              <w:t>TT</w:t>
            </w:r>
          </w:p>
        </w:tc>
        <w:tc>
          <w:tcPr>
            <w:tcW w:w="5564"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Trình tự</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Trách nhiệm</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Thời gian</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r>
      <w:tr w:rsidR="006D2C5F" w:rsidRPr="00F72743">
        <w:trPr>
          <w:trHeight w:val="614"/>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Tiếp nhận hồ sơ và ghi giấy biên nhận, hẹn ngày</w:t>
            </w:r>
            <w:r w:rsidRPr="00F72743">
              <w:rPr>
                <w:sz w:val="26"/>
                <w:szCs w:val="26"/>
                <w:lang w:val="vi-VN"/>
              </w:rPr>
              <w:t xml:space="preserve"> trả kết quả</w:t>
            </w:r>
            <w:r w:rsidRPr="00F72743">
              <w:rPr>
                <w:sz w:val="26"/>
                <w:szCs w:val="26"/>
              </w:rPr>
              <w:t xml:space="preserve"> n</w:t>
            </w:r>
            <w:r w:rsidRPr="00F72743">
              <w:rPr>
                <w:sz w:val="26"/>
                <w:szCs w:val="26"/>
                <w:lang w:val="vi-VN"/>
              </w:rPr>
              <w:t>hập hồ sơ điện tử.</w:t>
            </w:r>
          </w:p>
          <w:p w:rsidR="006D2C5F" w:rsidRPr="00F72743" w:rsidRDefault="006D2C5F" w:rsidP="00DF0629">
            <w:pPr>
              <w:shd w:val="clear" w:color="auto" w:fill="FFFFFF" w:themeFill="background1"/>
              <w:jc w:val="both"/>
              <w:rPr>
                <w:sz w:val="26"/>
                <w:szCs w:val="26"/>
              </w:rPr>
            </w:pPr>
            <w:r w:rsidRPr="00F72743">
              <w:rPr>
                <w:sz w:val="26"/>
                <w:szCs w:val="26"/>
              </w:rPr>
              <w:t>Chuyển hồ sơ cho Phòng chuyên môn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CCMC</w:t>
            </w:r>
            <w:r w:rsidRPr="00F72743">
              <w:rPr>
                <w:sz w:val="26"/>
                <w:szCs w:val="26"/>
                <w:lang w:val="vi-VN"/>
              </w:rPr>
              <w:t xml:space="preserve"> tại TTPVHCC</w:t>
            </w:r>
          </w:p>
          <w:p w:rsidR="006D2C5F" w:rsidRPr="00F72743" w:rsidRDefault="006D2C5F" w:rsidP="00DF0629">
            <w:pPr>
              <w:shd w:val="clear" w:color="auto" w:fill="FFFFFF" w:themeFill="background1"/>
              <w:jc w:val="center"/>
              <w:rPr>
                <w:sz w:val="26"/>
                <w:szCs w:val="26"/>
                <w:lang w:val="vi-VN"/>
              </w:rPr>
            </w:pP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1/4 ngày</w:t>
            </w:r>
          </w:p>
        </w:tc>
      </w:tr>
      <w:tr w:rsidR="006D2C5F" w:rsidRPr="00F72743">
        <w:trPr>
          <w:trHeight w:val="520"/>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B</w:t>
            </w:r>
            <w:r w:rsidRPr="00F72743">
              <w:rPr>
                <w:sz w:val="26"/>
                <w:szCs w:val="26"/>
                <w:lang w:val="vi-VN"/>
              </w:rPr>
              <w:t>2</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Phân công xử lý hồ sơ</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w:t>
            </w:r>
          </w:p>
          <w:p w:rsidR="006D2C5F" w:rsidRPr="00F72743" w:rsidRDefault="006D2C5F" w:rsidP="00DF0629">
            <w:pPr>
              <w:shd w:val="clear" w:color="auto" w:fill="FFFFFF" w:themeFill="background1"/>
              <w:jc w:val="center"/>
              <w:rPr>
                <w:sz w:val="26"/>
                <w:szCs w:val="26"/>
              </w:rPr>
            </w:pPr>
            <w:r w:rsidRPr="00F72743">
              <w:rPr>
                <w:sz w:val="26"/>
                <w:szCs w:val="26"/>
              </w:rPr>
              <w:t>Phòng QLĐĐ</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 1/4 ngày</w:t>
            </w:r>
          </w:p>
        </w:tc>
      </w:tr>
      <w:tr w:rsidR="006D2C5F" w:rsidRPr="00F72743">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B3</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pacing w:val="-6"/>
                <w:sz w:val="26"/>
                <w:szCs w:val="26"/>
              </w:rPr>
            </w:pPr>
            <w:r w:rsidRPr="00F72743">
              <w:rPr>
                <w:spacing w:val="-6"/>
                <w:sz w:val="26"/>
                <w:szCs w:val="26"/>
              </w:rPr>
              <w:t>Thẩm định hồ sơ:</w:t>
            </w:r>
          </w:p>
          <w:p w:rsidR="006D2C5F" w:rsidRPr="00F72743" w:rsidRDefault="006D2C5F" w:rsidP="00DF0629">
            <w:pPr>
              <w:shd w:val="clear" w:color="auto" w:fill="FFFFFF" w:themeFill="background1"/>
              <w:jc w:val="both"/>
              <w:rPr>
                <w:spacing w:val="-6"/>
                <w:sz w:val="26"/>
                <w:szCs w:val="26"/>
              </w:rPr>
            </w:pPr>
            <w:r w:rsidRPr="00F72743">
              <w:rPr>
                <w:spacing w:val="-6"/>
                <w:sz w:val="26"/>
                <w:szCs w:val="26"/>
              </w:rPr>
              <w:t>- Trường hợp hồ sơ không đáp ứng yêu cầu, thông báo cho cá nhân, nêu rõ lý do.</w:t>
            </w:r>
          </w:p>
          <w:p w:rsidR="006D2C5F" w:rsidRPr="00F72743" w:rsidRDefault="006D2C5F" w:rsidP="00DF0629">
            <w:pPr>
              <w:shd w:val="clear" w:color="auto" w:fill="FFFFFF" w:themeFill="background1"/>
              <w:jc w:val="both"/>
              <w:rPr>
                <w:spacing w:val="-6"/>
                <w:sz w:val="26"/>
                <w:szCs w:val="26"/>
              </w:rPr>
            </w:pPr>
            <w:r w:rsidRPr="00F72743">
              <w:rPr>
                <w:spacing w:val="-6"/>
                <w:sz w:val="26"/>
                <w:szCs w:val="26"/>
              </w:rPr>
              <w:t>- Trường hợp hồ sơ cần giải trình và bổ sung thêm, thông báo cho cá nhân không quá 01 ngày kể từ ngày viết phiếu biên nhận.</w:t>
            </w:r>
          </w:p>
          <w:p w:rsidR="006D2C5F" w:rsidRPr="00F72743" w:rsidRDefault="006D2C5F" w:rsidP="00DF0629">
            <w:pPr>
              <w:shd w:val="clear" w:color="auto" w:fill="FFFFFF" w:themeFill="background1"/>
              <w:jc w:val="both"/>
              <w:rPr>
                <w:sz w:val="26"/>
                <w:szCs w:val="26"/>
                <w:lang w:val="vi-VN"/>
              </w:rPr>
            </w:pPr>
            <w:r w:rsidRPr="00F72743">
              <w:rPr>
                <w:spacing w:val="-6"/>
                <w:sz w:val="26"/>
                <w:szCs w:val="26"/>
              </w:rPr>
              <w:t xml:space="preserve">- Trường hợp, hồ sơ đáp ứng yêu cầu, thực hiện bước tiếp theo, </w:t>
            </w:r>
            <w:r w:rsidRPr="00F72743">
              <w:rPr>
                <w:spacing w:val="-6"/>
                <w:sz w:val="26"/>
                <w:szCs w:val="26"/>
                <w:lang w:eastAsia="vi-VN"/>
              </w:rPr>
              <w:t xml:space="preserve">trình </w:t>
            </w:r>
            <w:r w:rsidRPr="00F72743">
              <w:rPr>
                <w:spacing w:val="-6"/>
                <w:sz w:val="26"/>
                <w:szCs w:val="26"/>
                <w:lang w:val="vi-VN" w:eastAsia="vi-VN"/>
              </w:rPr>
              <w:t>ký</w:t>
            </w:r>
            <w:r w:rsidRPr="00F72743">
              <w:rPr>
                <w:spacing w:val="-6"/>
                <w:sz w:val="26"/>
                <w:szCs w:val="26"/>
                <w:lang w:eastAsia="vi-VN"/>
              </w:rPr>
              <w:t xml:space="preserve"> gia hạn/cấp lại/cấp đổi</w:t>
            </w:r>
            <w:r w:rsidRPr="00F72743">
              <w:rPr>
                <w:spacing w:val="-6"/>
                <w:sz w:val="26"/>
                <w:szCs w:val="26"/>
                <w:lang w:val="vi-VN" w:eastAsia="vi-VN"/>
              </w:rPr>
              <w:t xml:space="preserve"> chứng chỉ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Chuyên viên</w:t>
            </w:r>
          </w:p>
          <w:p w:rsidR="006D2C5F" w:rsidRPr="00F72743" w:rsidRDefault="006D2C5F" w:rsidP="00DF0629">
            <w:pPr>
              <w:shd w:val="clear" w:color="auto" w:fill="FFFFFF" w:themeFill="background1"/>
              <w:jc w:val="center"/>
              <w:rPr>
                <w:sz w:val="26"/>
                <w:szCs w:val="26"/>
              </w:rPr>
            </w:pPr>
            <w:r w:rsidRPr="00F72743">
              <w:rPr>
                <w:sz w:val="26"/>
                <w:szCs w:val="26"/>
              </w:rPr>
              <w:t>Phòng QLĐĐ</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1,5 ngày</w:t>
            </w:r>
          </w:p>
          <w:p w:rsidR="006D2C5F" w:rsidRPr="00F72743" w:rsidRDefault="006D2C5F" w:rsidP="00DF0629">
            <w:pPr>
              <w:shd w:val="clear" w:color="auto" w:fill="FFFFFF" w:themeFill="background1"/>
              <w:jc w:val="center"/>
              <w:rPr>
                <w:sz w:val="26"/>
                <w:szCs w:val="26"/>
              </w:rPr>
            </w:pPr>
          </w:p>
        </w:tc>
      </w:tr>
      <w:tr w:rsidR="006D2C5F" w:rsidRPr="00F72743">
        <w:trPr>
          <w:trHeight w:val="732"/>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B4</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lang w:eastAsia="vi-VN"/>
              </w:rPr>
              <w:t xml:space="preserve">Xem xét trình </w:t>
            </w:r>
            <w:r w:rsidRPr="00F72743">
              <w:rPr>
                <w:sz w:val="26"/>
                <w:szCs w:val="26"/>
                <w:lang w:val="vi-VN" w:eastAsia="vi-VN"/>
              </w:rPr>
              <w:t>Giám đốc Sở ký</w:t>
            </w:r>
            <w:r w:rsidRPr="00F72743">
              <w:rPr>
                <w:sz w:val="26"/>
                <w:szCs w:val="26"/>
                <w:lang w:eastAsia="vi-VN"/>
              </w:rPr>
              <w:t xml:space="preserve"> gia hạn/cấp lại/cấp đổi</w:t>
            </w:r>
            <w:r w:rsidRPr="00F72743">
              <w:rPr>
                <w:sz w:val="26"/>
                <w:szCs w:val="26"/>
                <w:lang w:val="vi-VN" w:eastAsia="vi-VN"/>
              </w:rPr>
              <w:t xml:space="preserve"> chứng chỉ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w:t>
            </w:r>
          </w:p>
          <w:p w:rsidR="006D2C5F" w:rsidRPr="00F72743" w:rsidRDefault="006D2C5F" w:rsidP="00DF0629">
            <w:pPr>
              <w:shd w:val="clear" w:color="auto" w:fill="FFFFFF" w:themeFill="background1"/>
              <w:jc w:val="center"/>
              <w:rPr>
                <w:sz w:val="26"/>
                <w:szCs w:val="26"/>
                <w:lang w:val="vi-VN"/>
              </w:rPr>
            </w:pPr>
            <w:r w:rsidRPr="00F72743">
              <w:rPr>
                <w:sz w:val="26"/>
                <w:szCs w:val="26"/>
              </w:rPr>
              <w:t>phòng QLĐĐ</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1/4 ngày</w:t>
            </w:r>
          </w:p>
        </w:tc>
      </w:tr>
      <w:tr w:rsidR="006D2C5F" w:rsidRPr="00F72743">
        <w:trPr>
          <w:trHeight w:val="586"/>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B5</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Xem xét, quyết định ký duyệt văn bản</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w:t>
            </w:r>
          </w:p>
          <w:p w:rsidR="006D2C5F" w:rsidRPr="00F72743" w:rsidRDefault="00192544" w:rsidP="00DF0629">
            <w:pPr>
              <w:shd w:val="clear" w:color="auto" w:fill="FFFFFF" w:themeFill="background1"/>
              <w:jc w:val="center"/>
              <w:rPr>
                <w:sz w:val="26"/>
                <w:szCs w:val="26"/>
                <w:lang w:val="vi-VN"/>
              </w:rPr>
            </w:pPr>
            <w:r w:rsidRPr="00F72743">
              <w:rPr>
                <w:sz w:val="26"/>
                <w:szCs w:val="26"/>
              </w:rPr>
              <w:t>Sở N</w:t>
            </w:r>
            <w:r w:rsidR="006D2C5F" w:rsidRPr="00F72743">
              <w:rPr>
                <w:sz w:val="26"/>
                <w:szCs w:val="26"/>
              </w:rPr>
              <w:t>N&amp;MT</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1/2 ngày</w:t>
            </w:r>
          </w:p>
        </w:tc>
      </w:tr>
      <w:tr w:rsidR="006D2C5F" w:rsidRPr="00F72743">
        <w:trPr>
          <w:trHeight w:val="586"/>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B6</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bCs/>
                <w:spacing w:val="-2"/>
                <w:sz w:val="26"/>
                <w:szCs w:val="26"/>
              </w:rPr>
              <w:t xml:space="preserve">Đóng dấu, phát hành văn bản, chuyển kết quả giải quyết cho </w:t>
            </w:r>
            <w:r w:rsidRPr="00F72743">
              <w:rPr>
                <w:sz w:val="26"/>
                <w:szCs w:val="26"/>
              </w:rPr>
              <w:t xml:space="preserve">CCMC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Văn thư Sở</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1/4 ngày</w:t>
            </w:r>
          </w:p>
        </w:tc>
      </w:tr>
      <w:tr w:rsidR="006D2C5F" w:rsidRPr="00F72743">
        <w:trPr>
          <w:trHeight w:val="586"/>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lastRenderedPageBreak/>
              <w:t>B7</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spacing w:before="60" w:after="60" w:line="340" w:lineRule="exact"/>
              <w:jc w:val="both"/>
              <w:rPr>
                <w:sz w:val="26"/>
                <w:szCs w:val="26"/>
              </w:rPr>
            </w:pPr>
            <w:r w:rsidRPr="00F72743">
              <w:rPr>
                <w:sz w:val="26"/>
                <w:szCs w:val="26"/>
              </w:rPr>
              <w:t xml:space="preserve">Trả kết quả giải quyết TTHC; </w:t>
            </w:r>
          </w:p>
          <w:p w:rsidR="006D2C5F" w:rsidRPr="00F72743" w:rsidRDefault="006D2C5F" w:rsidP="00DF0629">
            <w:pPr>
              <w:shd w:val="clear" w:color="auto" w:fill="FFFFFF" w:themeFill="background1"/>
              <w:jc w:val="both"/>
              <w:rPr>
                <w:sz w:val="26"/>
                <w:szCs w:val="26"/>
              </w:rPr>
            </w:pPr>
            <w:r w:rsidRPr="00F72743">
              <w:rPr>
                <w:sz w:val="26"/>
                <w:szCs w:val="26"/>
              </w:rPr>
              <w:t xml:space="preserve">Thống kê, theo dõi. </w:t>
            </w:r>
          </w:p>
        </w:tc>
        <w:tc>
          <w:tcPr>
            <w:tcW w:w="1701"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lang w:val="vi-VN"/>
              </w:rPr>
              <w:t>CCMC</w:t>
            </w:r>
            <w:r w:rsidRPr="00F72743">
              <w:rPr>
                <w:sz w:val="26"/>
                <w:szCs w:val="26"/>
              </w:rPr>
              <w:t xml:space="preserve"> </w:t>
            </w:r>
            <w:r w:rsidRPr="00F72743">
              <w:rPr>
                <w:sz w:val="26"/>
                <w:szCs w:val="26"/>
                <w:lang w:val="vi-VN"/>
              </w:rPr>
              <w:t>tại TTPVHCC</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Không tính thời gian</w:t>
            </w:r>
          </w:p>
        </w:tc>
      </w:tr>
      <w:tr w:rsidR="006D2C5F" w:rsidRPr="00F72743">
        <w:trPr>
          <w:trHeight w:val="539"/>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p>
        </w:tc>
        <w:tc>
          <w:tcPr>
            <w:tcW w:w="7265"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b/>
                <w:sz w:val="26"/>
                <w:szCs w:val="26"/>
              </w:rPr>
              <w:t>Tổng thời gian thực hiện</w:t>
            </w:r>
          </w:p>
        </w:tc>
        <w:tc>
          <w:tcPr>
            <w:tcW w:w="1276"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03</w:t>
            </w:r>
            <w:r w:rsidRPr="00F72743">
              <w:rPr>
                <w:b/>
                <w:sz w:val="26"/>
                <w:szCs w:val="26"/>
                <w:lang w:val="vi-VN"/>
              </w:rPr>
              <w:t xml:space="preserve"> </w:t>
            </w:r>
            <w:r w:rsidRPr="00F72743">
              <w:rPr>
                <w:b/>
                <w:sz w:val="26"/>
                <w:szCs w:val="26"/>
              </w:rPr>
              <w:t>ngày</w:t>
            </w:r>
          </w:p>
        </w:tc>
      </w:tr>
    </w:tbl>
    <w:p w:rsidR="006D2C5F" w:rsidRPr="00F72743" w:rsidRDefault="006D2C5F" w:rsidP="00DF0629">
      <w:pPr>
        <w:shd w:val="clear" w:color="auto" w:fill="FFFFFF" w:themeFill="background1"/>
        <w:spacing w:before="120" w:after="120"/>
        <w:ind w:firstLine="720"/>
        <w:jc w:val="both"/>
        <w:rPr>
          <w:b/>
          <w:bCs/>
          <w:spacing w:val="-2"/>
          <w:sz w:val="26"/>
          <w:szCs w:val="26"/>
        </w:rPr>
      </w:pPr>
      <w:r w:rsidRPr="00F72743">
        <w:rPr>
          <w:b/>
          <w:bCs/>
          <w:spacing w:val="-2"/>
          <w:sz w:val="26"/>
          <w:szCs w:val="26"/>
        </w:rPr>
        <w:t>2. Cung cấp thông tin, dữ liệu, sản phẩm đo đạc và bản đồ</w:t>
      </w:r>
    </w:p>
    <w:p w:rsidR="006D2C5F" w:rsidRPr="00F72743" w:rsidRDefault="006D2C5F" w:rsidP="00DF0629">
      <w:pPr>
        <w:shd w:val="clear" w:color="auto" w:fill="FFFFFF" w:themeFill="background1"/>
        <w:spacing w:before="120" w:after="120"/>
        <w:ind w:firstLine="720"/>
        <w:jc w:val="both"/>
        <w:rPr>
          <w:spacing w:val="-2"/>
          <w:sz w:val="26"/>
          <w:szCs w:val="26"/>
        </w:rPr>
      </w:pPr>
      <w:r w:rsidRPr="00F72743">
        <w:rPr>
          <w:spacing w:val="-2"/>
          <w:sz w:val="26"/>
          <w:szCs w:val="26"/>
        </w:rPr>
        <w:t xml:space="preserve">Tổng thời gian thực hiện TTHC: ngay trong ngày làm việc hoặc </w:t>
      </w:r>
      <w:proofErr w:type="gramStart"/>
      <w:r w:rsidRPr="00F72743">
        <w:rPr>
          <w:spacing w:val="-2"/>
          <w:sz w:val="26"/>
          <w:szCs w:val="26"/>
        </w:rPr>
        <w:t>theo</w:t>
      </w:r>
      <w:proofErr w:type="gramEnd"/>
      <w:r w:rsidRPr="00F72743">
        <w:rPr>
          <w:spacing w:val="-2"/>
          <w:sz w:val="26"/>
          <w:szCs w:val="26"/>
        </w:rPr>
        <w:t xml:space="preserve"> thời gian thống nhất với bên yêu cầu cung cấp.</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3"/>
        <w:gridCol w:w="5564"/>
        <w:gridCol w:w="1560"/>
        <w:gridCol w:w="1417"/>
      </w:tblGrid>
      <w:tr w:rsidR="006D2C5F" w:rsidRPr="00F72743" w:rsidTr="00DF0629">
        <w:trPr>
          <w:trHeight w:val="368"/>
          <w:tblHeader/>
        </w:trPr>
        <w:tc>
          <w:tcPr>
            <w:tcW w:w="673"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sz w:val="26"/>
                <w:szCs w:val="26"/>
              </w:rPr>
              <w:br w:type="page"/>
            </w:r>
            <w:r w:rsidRPr="00F72743">
              <w:rPr>
                <w:b/>
                <w:sz w:val="26"/>
                <w:szCs w:val="26"/>
              </w:rPr>
              <w:t>TT</w:t>
            </w:r>
          </w:p>
        </w:tc>
        <w:tc>
          <w:tcPr>
            <w:tcW w:w="5564"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Trình tự</w:t>
            </w:r>
          </w:p>
          <w:p w:rsidR="006D2C5F" w:rsidRPr="00F72743" w:rsidRDefault="006D2C5F" w:rsidP="00DF0629">
            <w:pPr>
              <w:shd w:val="clear" w:color="auto" w:fill="FFFFFF" w:themeFill="background1"/>
              <w:jc w:val="center"/>
              <w:rPr>
                <w:bCs/>
                <w:i/>
                <w:iCs/>
                <w:sz w:val="26"/>
                <w:szCs w:val="26"/>
              </w:rPr>
            </w:pPr>
            <w:r w:rsidRPr="00F72743">
              <w:rPr>
                <w:bCs/>
                <w:i/>
                <w:iCs/>
                <w:sz w:val="26"/>
                <w:szCs w:val="26"/>
              </w:rPr>
              <w:t>(Trường hợp ngay trong ngày làm việc)</w:t>
            </w:r>
          </w:p>
        </w:tc>
        <w:tc>
          <w:tcPr>
            <w:tcW w:w="1560"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Trách nhiệm</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Thời gian</w:t>
            </w:r>
          </w:p>
          <w:p w:rsidR="006D2C5F" w:rsidRPr="00F72743" w:rsidRDefault="006D2C5F" w:rsidP="00DF0629">
            <w:pPr>
              <w:shd w:val="clear" w:color="auto" w:fill="FFFFFF" w:themeFill="background1"/>
              <w:jc w:val="center"/>
              <w:rPr>
                <w:b/>
                <w:sz w:val="26"/>
                <w:szCs w:val="26"/>
              </w:rPr>
            </w:pPr>
            <w:r w:rsidRPr="00F72743">
              <w:rPr>
                <w:b/>
                <w:sz w:val="26"/>
                <w:szCs w:val="26"/>
              </w:rPr>
              <w:t>thực hiện</w:t>
            </w:r>
          </w:p>
        </w:tc>
      </w:tr>
      <w:tr w:rsidR="006D2C5F" w:rsidRPr="00F72743">
        <w:trPr>
          <w:trHeight w:val="614"/>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B1</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Tiếp nhận hồ sơ và ghi giấy biên nhận, hẹn ngày</w:t>
            </w:r>
            <w:r w:rsidRPr="00F72743">
              <w:rPr>
                <w:sz w:val="26"/>
                <w:szCs w:val="26"/>
                <w:lang w:val="vi-VN"/>
              </w:rPr>
              <w:t xml:space="preserve"> trả kết quả</w:t>
            </w:r>
            <w:r w:rsidRPr="00F72743">
              <w:rPr>
                <w:sz w:val="26"/>
                <w:szCs w:val="26"/>
              </w:rPr>
              <w:t xml:space="preserve"> </w:t>
            </w:r>
            <w:r w:rsidRPr="00F72743">
              <w:rPr>
                <w:sz w:val="26"/>
                <w:szCs w:val="26"/>
                <w:lang w:val="vi-VN"/>
              </w:rPr>
              <w:t>Nhập hồ sơ điện tử.</w:t>
            </w:r>
          </w:p>
          <w:p w:rsidR="006D2C5F" w:rsidRPr="00F72743" w:rsidRDefault="006D2C5F" w:rsidP="00DF0629">
            <w:pPr>
              <w:shd w:val="clear" w:color="auto" w:fill="FFFFFF" w:themeFill="background1"/>
              <w:jc w:val="both"/>
              <w:rPr>
                <w:sz w:val="26"/>
                <w:szCs w:val="26"/>
              </w:rPr>
            </w:pPr>
            <w:r w:rsidRPr="00F72743">
              <w:rPr>
                <w:sz w:val="26"/>
                <w:szCs w:val="26"/>
              </w:rPr>
              <w:t>Chuyển hồ sơ cho Phòng chuyên môn</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CCMC</w:t>
            </w:r>
          </w:p>
          <w:p w:rsidR="006D2C5F" w:rsidRPr="00F72743" w:rsidRDefault="006D2C5F" w:rsidP="00DF0629">
            <w:pPr>
              <w:shd w:val="clear" w:color="auto" w:fill="FFFFFF" w:themeFill="background1"/>
              <w:jc w:val="center"/>
              <w:rPr>
                <w:sz w:val="26"/>
                <w:szCs w:val="26"/>
              </w:rPr>
            </w:pPr>
            <w:r w:rsidRPr="00F72743">
              <w:rPr>
                <w:sz w:val="26"/>
                <w:szCs w:val="26"/>
                <w:lang w:val="vi-VN"/>
              </w:rPr>
              <w:t>tại TTPVHCC</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01 giờ</w:t>
            </w:r>
          </w:p>
        </w:tc>
      </w:tr>
      <w:tr w:rsidR="006D2C5F" w:rsidRPr="00F72743">
        <w:trPr>
          <w:trHeight w:val="520"/>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B</w:t>
            </w:r>
            <w:r w:rsidRPr="00F72743">
              <w:rPr>
                <w:sz w:val="26"/>
                <w:szCs w:val="26"/>
                <w:lang w:val="vi-VN"/>
              </w:rPr>
              <w:t>2</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Phân công xử lý hồ sơ</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Lãnh đạo VPĐKĐĐ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 xml:space="preserve">01 giờ </w:t>
            </w:r>
          </w:p>
        </w:tc>
      </w:tr>
      <w:tr w:rsidR="006D2C5F" w:rsidRPr="00F72743">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B3</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Kiểm tra thông tin trên Phiếu yêu cầu cung cấp thông tin:</w:t>
            </w:r>
          </w:p>
          <w:p w:rsidR="006D2C5F" w:rsidRPr="00F72743" w:rsidRDefault="006D2C5F" w:rsidP="00DF0629">
            <w:pPr>
              <w:shd w:val="clear" w:color="auto" w:fill="FFFFFF" w:themeFill="background1"/>
              <w:jc w:val="both"/>
              <w:rPr>
                <w:sz w:val="26"/>
                <w:szCs w:val="26"/>
              </w:rPr>
            </w:pPr>
            <w:r w:rsidRPr="00F72743">
              <w:rPr>
                <w:sz w:val="26"/>
                <w:szCs w:val="26"/>
              </w:rPr>
              <w:t>- Trường hợp từ chối cung cấp thông tin, dữ liệu, sản phẩm: trả lời bằng văn bản cho cơ quan, tổ chức, cá nhân lý do không cung cấp.</w:t>
            </w:r>
          </w:p>
          <w:p w:rsidR="006D2C5F" w:rsidRPr="00F72743" w:rsidRDefault="006D2C5F" w:rsidP="00DF0629">
            <w:pPr>
              <w:shd w:val="clear" w:color="auto" w:fill="FFFFFF" w:themeFill="background1"/>
              <w:jc w:val="both"/>
              <w:rPr>
                <w:sz w:val="26"/>
                <w:szCs w:val="26"/>
              </w:rPr>
            </w:pPr>
            <w:r w:rsidRPr="00F72743">
              <w:rPr>
                <w:sz w:val="26"/>
                <w:szCs w:val="26"/>
              </w:rPr>
              <w:t>- Trường hợp thông tin, dữ liệu, sản phẩm đo đạc và bản đồ thuộc danh mục bí mật nhà nước: báo cáo lãnh đạo đơn vị để xem xét tham mưu thực hiện.</w:t>
            </w:r>
          </w:p>
          <w:p w:rsidR="006D2C5F" w:rsidRPr="00F72743" w:rsidRDefault="006D2C5F" w:rsidP="00DF0629">
            <w:pPr>
              <w:shd w:val="clear" w:color="auto" w:fill="FFFFFF" w:themeFill="background1"/>
              <w:jc w:val="both"/>
              <w:rPr>
                <w:sz w:val="26"/>
                <w:szCs w:val="26"/>
              </w:rPr>
            </w:pPr>
            <w:r w:rsidRPr="00F72743">
              <w:rPr>
                <w:spacing w:val="-6"/>
                <w:sz w:val="26"/>
                <w:szCs w:val="26"/>
              </w:rPr>
              <w:t xml:space="preserve">- Trường hợp hồ sơ đủ điều kiện cung cấp: sao, lưu </w:t>
            </w:r>
            <w:r w:rsidRPr="00F72743">
              <w:rPr>
                <w:sz w:val="26"/>
                <w:szCs w:val="26"/>
              </w:rPr>
              <w:t>thông tin, dữ liệu, sản phẩm đo đạc và bản đồ dưới dạng bản sao hoặc xuất bản sản phẩm (thông tin, dữ liệu, sản phẩm đo đạc và bản đồ dưới dạng bản sao phải được xác nhận nguồn gốc).</w:t>
            </w:r>
          </w:p>
          <w:p w:rsidR="006D2C5F" w:rsidRPr="00F72743" w:rsidRDefault="006D2C5F" w:rsidP="00DF0629">
            <w:pPr>
              <w:shd w:val="clear" w:color="auto" w:fill="FFFFFF" w:themeFill="background1"/>
              <w:jc w:val="both"/>
              <w:rPr>
                <w:sz w:val="26"/>
                <w:szCs w:val="26"/>
                <w:lang w:val="vi-VN"/>
              </w:rPr>
            </w:pPr>
            <w:r w:rsidRPr="00F72743">
              <w:rPr>
                <w:sz w:val="26"/>
                <w:szCs w:val="26"/>
              </w:rPr>
              <w:t>Trình ký Bản xác nhận nguồn gốc của bản sao thông tin, dữ liệu, sản phẩm đo đạc và bản đồ</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Viên chức VPĐKĐĐ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04 giờ</w:t>
            </w:r>
          </w:p>
          <w:p w:rsidR="006D2C5F" w:rsidRPr="00F72743" w:rsidRDefault="006D2C5F" w:rsidP="00DF0629">
            <w:pPr>
              <w:shd w:val="clear" w:color="auto" w:fill="FFFFFF" w:themeFill="background1"/>
              <w:jc w:val="center"/>
              <w:rPr>
                <w:sz w:val="26"/>
                <w:szCs w:val="26"/>
              </w:rPr>
            </w:pPr>
          </w:p>
        </w:tc>
      </w:tr>
      <w:tr w:rsidR="006D2C5F" w:rsidRPr="00F72743">
        <w:trPr>
          <w:trHeight w:val="732"/>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B4</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 xml:space="preserve">Xem xét ký duyệt văn bản cung cấp thông tin, dữ liệu, sản phẩm đo đạc và bản đồ </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Giám đốc VPĐKĐĐ</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01 giờ</w:t>
            </w:r>
          </w:p>
        </w:tc>
      </w:tr>
      <w:tr w:rsidR="006D2C5F" w:rsidRPr="00F72743">
        <w:trPr>
          <w:trHeight w:val="586"/>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B5</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lang w:val="vi-VN"/>
              </w:rPr>
            </w:pPr>
            <w:r w:rsidRPr="00F72743">
              <w:rPr>
                <w:sz w:val="26"/>
                <w:szCs w:val="26"/>
              </w:rPr>
              <w:t>Đóng dấu, chuyển kết quả xử lý cho Công chức một cửa của Sở tại TTPVHCC</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Văn thư</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lang w:val="vi-VN"/>
              </w:rPr>
            </w:pPr>
            <w:r w:rsidRPr="00F72743">
              <w:rPr>
                <w:sz w:val="26"/>
                <w:szCs w:val="26"/>
              </w:rPr>
              <w:t>01 giờ</w:t>
            </w:r>
          </w:p>
        </w:tc>
      </w:tr>
      <w:tr w:rsidR="006D2C5F" w:rsidRPr="00F72743">
        <w:trPr>
          <w:trHeight w:val="586"/>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B6</w:t>
            </w:r>
          </w:p>
        </w:tc>
        <w:tc>
          <w:tcPr>
            <w:tcW w:w="556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both"/>
              <w:rPr>
                <w:sz w:val="26"/>
                <w:szCs w:val="26"/>
              </w:rPr>
            </w:pPr>
            <w:r w:rsidRPr="00F72743">
              <w:rPr>
                <w:sz w:val="26"/>
                <w:szCs w:val="26"/>
              </w:rPr>
              <w:t>Trả kết quả giải quyết;</w:t>
            </w:r>
          </w:p>
          <w:p w:rsidR="006D2C5F" w:rsidRPr="00F72743" w:rsidRDefault="006D2C5F" w:rsidP="00DF0629">
            <w:pPr>
              <w:shd w:val="clear" w:color="auto" w:fill="FFFFFF" w:themeFill="background1"/>
              <w:jc w:val="both"/>
              <w:rPr>
                <w:sz w:val="26"/>
                <w:szCs w:val="26"/>
              </w:rPr>
            </w:pPr>
            <w:r w:rsidRPr="00F72743">
              <w:rPr>
                <w:sz w:val="26"/>
                <w:szCs w:val="26"/>
              </w:rPr>
              <w:t>Thống kê, theo dõi.</w:t>
            </w:r>
          </w:p>
        </w:tc>
        <w:tc>
          <w:tcPr>
            <w:tcW w:w="15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CCMC</w:t>
            </w:r>
            <w:r w:rsidRPr="00F72743">
              <w:rPr>
                <w:sz w:val="26"/>
                <w:szCs w:val="26"/>
                <w:lang w:val="vi-VN"/>
              </w:rPr>
              <w:t xml:space="preserve"> tại TTPVHCC</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sz w:val="26"/>
                <w:szCs w:val="26"/>
              </w:rPr>
              <w:t>Không tính thời gian</w:t>
            </w:r>
          </w:p>
        </w:tc>
      </w:tr>
      <w:tr w:rsidR="006D2C5F" w:rsidRPr="00F72743">
        <w:trPr>
          <w:trHeight w:val="539"/>
        </w:trPr>
        <w:tc>
          <w:tcPr>
            <w:tcW w:w="67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p>
        </w:tc>
        <w:tc>
          <w:tcPr>
            <w:tcW w:w="7124"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sz w:val="26"/>
                <w:szCs w:val="26"/>
              </w:rPr>
            </w:pPr>
            <w:r w:rsidRPr="00F72743">
              <w:rPr>
                <w:b/>
                <w:sz w:val="26"/>
                <w:szCs w:val="26"/>
              </w:rPr>
              <w:t>Tổng thời gian thực hiện</w:t>
            </w:r>
          </w:p>
        </w:tc>
        <w:tc>
          <w:tcPr>
            <w:tcW w:w="141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D2C5F" w:rsidRPr="00F72743" w:rsidRDefault="006D2C5F" w:rsidP="00DF0629">
            <w:pPr>
              <w:shd w:val="clear" w:color="auto" w:fill="FFFFFF" w:themeFill="background1"/>
              <w:jc w:val="center"/>
              <w:rPr>
                <w:b/>
                <w:sz w:val="26"/>
                <w:szCs w:val="26"/>
              </w:rPr>
            </w:pPr>
            <w:r w:rsidRPr="00F72743">
              <w:rPr>
                <w:b/>
                <w:sz w:val="26"/>
                <w:szCs w:val="26"/>
              </w:rPr>
              <w:t>08 giờ</w:t>
            </w:r>
          </w:p>
        </w:tc>
      </w:tr>
    </w:tbl>
    <w:p w:rsidR="00F72743" w:rsidRDefault="00F72743" w:rsidP="00DF0629">
      <w:pPr>
        <w:shd w:val="clear" w:color="auto" w:fill="FFFFFF" w:themeFill="background1"/>
        <w:spacing w:before="120" w:after="120"/>
        <w:ind w:firstLine="720"/>
        <w:rPr>
          <w:b/>
          <w:bCs/>
          <w:spacing w:val="-2"/>
          <w:sz w:val="26"/>
          <w:szCs w:val="26"/>
          <w:lang w:val="vi-VN"/>
        </w:rPr>
      </w:pPr>
      <w:r>
        <w:rPr>
          <w:b/>
          <w:bCs/>
          <w:spacing w:val="-2"/>
          <w:sz w:val="26"/>
          <w:szCs w:val="26"/>
          <w:lang w:val="vi-VN"/>
        </w:rPr>
        <w:lastRenderedPageBreak/>
        <w:t>II</w:t>
      </w:r>
      <w:r>
        <w:rPr>
          <w:b/>
          <w:bCs/>
          <w:spacing w:val="-2"/>
          <w:sz w:val="26"/>
          <w:szCs w:val="26"/>
          <w:lang w:val="vi-VN"/>
        </w:rPr>
        <w:t xml:space="preserve">. LĨNH VỰC </w:t>
      </w:r>
      <w:r>
        <w:rPr>
          <w:b/>
          <w:bCs/>
          <w:spacing w:val="-2"/>
          <w:sz w:val="26"/>
          <w:szCs w:val="26"/>
          <w:lang w:val="vi-VN"/>
        </w:rPr>
        <w:t>QUẢN LÝ CÔNG SẢN</w:t>
      </w:r>
      <w:r w:rsidR="00DF0629">
        <w:rPr>
          <w:b/>
          <w:bCs/>
          <w:spacing w:val="-2"/>
          <w:sz w:val="26"/>
          <w:szCs w:val="26"/>
          <w:lang w:val="vi-VN"/>
        </w:rPr>
        <w:t xml:space="preserve"> (01 TTHC)</w:t>
      </w:r>
    </w:p>
    <w:p w:rsidR="00F72743" w:rsidRPr="00F72743" w:rsidRDefault="00F72743" w:rsidP="00DF0629">
      <w:pPr>
        <w:shd w:val="clear" w:color="auto" w:fill="FFFFFF" w:themeFill="background1"/>
        <w:spacing w:before="120" w:after="120"/>
        <w:ind w:firstLine="720"/>
        <w:rPr>
          <w:b/>
          <w:bCs/>
          <w:spacing w:val="-2"/>
          <w:sz w:val="26"/>
          <w:szCs w:val="26"/>
          <w:lang w:val="vi-VN"/>
        </w:rPr>
      </w:pPr>
      <w:r w:rsidRPr="00F72743">
        <w:rPr>
          <w:b/>
          <w:bCs/>
          <w:spacing w:val="-2"/>
          <w:sz w:val="26"/>
          <w:szCs w:val="26"/>
          <w:lang w:val="vi-VN"/>
        </w:rPr>
        <w:t>Danh mục và cụm từ viết tắt</w:t>
      </w:r>
    </w:p>
    <w:p w:rsidR="00F72743" w:rsidRPr="00F72743" w:rsidRDefault="00F72743" w:rsidP="00DF0629">
      <w:pPr>
        <w:pStyle w:val="BodyText"/>
        <w:shd w:val="clear" w:color="auto" w:fill="FFFFFF" w:themeFill="background1"/>
        <w:spacing w:before="120" w:beforeAutospacing="0" w:after="0" w:afterAutospacing="0"/>
        <w:ind w:firstLine="624"/>
        <w:rPr>
          <w:bCs/>
          <w:color w:val="000000"/>
          <w:sz w:val="26"/>
          <w:szCs w:val="26"/>
        </w:rPr>
      </w:pPr>
      <w:r w:rsidRPr="00F72743">
        <w:rPr>
          <w:bCs/>
          <w:color w:val="000000"/>
          <w:sz w:val="26"/>
          <w:szCs w:val="26"/>
        </w:rPr>
        <w:t xml:space="preserve">- </w:t>
      </w:r>
      <w:r w:rsidRPr="00F72743">
        <w:rPr>
          <w:bCs/>
          <w:color w:val="000000"/>
          <w:sz w:val="26"/>
          <w:szCs w:val="26"/>
          <w:lang w:val="en-US"/>
        </w:rPr>
        <w:t>Nông nghiệp</w:t>
      </w:r>
      <w:r w:rsidRPr="00F72743">
        <w:rPr>
          <w:bCs/>
          <w:color w:val="000000"/>
          <w:sz w:val="26"/>
          <w:szCs w:val="26"/>
        </w:rPr>
        <w:t xml:space="preserve"> và Môi trường: </w:t>
      </w:r>
      <w:r w:rsidRPr="00F72743">
        <w:rPr>
          <w:bCs/>
          <w:color w:val="000000"/>
          <w:sz w:val="26"/>
          <w:szCs w:val="26"/>
          <w:lang w:val="en-US"/>
        </w:rPr>
        <w:t>N</w:t>
      </w:r>
      <w:r w:rsidRPr="00F72743">
        <w:rPr>
          <w:bCs/>
          <w:color w:val="000000"/>
          <w:sz w:val="26"/>
          <w:szCs w:val="26"/>
        </w:rPr>
        <w:t>NMT</w:t>
      </w:r>
    </w:p>
    <w:p w:rsidR="00F72743" w:rsidRPr="00F72743" w:rsidRDefault="00F72743" w:rsidP="00DF0629">
      <w:pPr>
        <w:pStyle w:val="BodyText"/>
        <w:shd w:val="clear" w:color="auto" w:fill="FFFFFF" w:themeFill="background1"/>
        <w:spacing w:before="120" w:beforeAutospacing="0" w:after="0" w:afterAutospacing="0"/>
        <w:ind w:firstLine="624"/>
        <w:rPr>
          <w:bCs/>
          <w:color w:val="000000"/>
          <w:sz w:val="26"/>
          <w:szCs w:val="26"/>
        </w:rPr>
      </w:pPr>
      <w:r w:rsidRPr="00F72743">
        <w:rPr>
          <w:bCs/>
          <w:color w:val="000000"/>
          <w:sz w:val="26"/>
          <w:szCs w:val="26"/>
        </w:rPr>
        <w:t>- Chi nhánh Văn phòng Đăng ký đất đai: CNVPĐKĐĐ</w:t>
      </w:r>
    </w:p>
    <w:p w:rsidR="00F72743" w:rsidRPr="00F72743" w:rsidRDefault="00F72743" w:rsidP="00DF0629">
      <w:pPr>
        <w:pStyle w:val="BodyText"/>
        <w:shd w:val="clear" w:color="auto" w:fill="FFFFFF" w:themeFill="background1"/>
        <w:spacing w:before="120" w:beforeAutospacing="0" w:after="0" w:afterAutospacing="0"/>
        <w:ind w:firstLine="624"/>
        <w:rPr>
          <w:bCs/>
          <w:color w:val="000000"/>
          <w:sz w:val="26"/>
          <w:szCs w:val="26"/>
        </w:rPr>
      </w:pPr>
      <w:r w:rsidRPr="00F72743">
        <w:rPr>
          <w:bCs/>
          <w:color w:val="000000"/>
          <w:sz w:val="26"/>
          <w:szCs w:val="26"/>
        </w:rPr>
        <w:t>- Giấy chứng nhận quyền sử dụng đất</w:t>
      </w:r>
      <w:r w:rsidRPr="00F72743">
        <w:rPr>
          <w:bCs/>
          <w:color w:val="000000"/>
          <w:sz w:val="26"/>
          <w:szCs w:val="26"/>
          <w:lang w:val="en-US"/>
        </w:rPr>
        <w:t>,</w:t>
      </w:r>
      <w:r w:rsidRPr="00F72743">
        <w:rPr>
          <w:bCs/>
          <w:color w:val="000000"/>
          <w:sz w:val="26"/>
          <w:szCs w:val="26"/>
        </w:rPr>
        <w:t xml:space="preserve"> quyền sở hữu tài sản gắn liền với đất: GCN</w:t>
      </w:r>
    </w:p>
    <w:p w:rsidR="00F72743" w:rsidRPr="00F72743" w:rsidRDefault="00F72743" w:rsidP="00DF0629">
      <w:pPr>
        <w:pStyle w:val="BodyText"/>
        <w:shd w:val="clear" w:color="auto" w:fill="FFFFFF" w:themeFill="background1"/>
        <w:spacing w:before="120" w:beforeAutospacing="0" w:after="0" w:afterAutospacing="0"/>
        <w:ind w:firstLine="624"/>
        <w:rPr>
          <w:bCs/>
          <w:color w:val="000000"/>
          <w:sz w:val="26"/>
          <w:szCs w:val="26"/>
        </w:rPr>
      </w:pPr>
      <w:r w:rsidRPr="00F72743">
        <w:rPr>
          <w:bCs/>
          <w:color w:val="000000"/>
          <w:sz w:val="26"/>
          <w:szCs w:val="26"/>
        </w:rPr>
        <w:t>- Công chức Bộ phận Một cửa: CCMC</w:t>
      </w:r>
    </w:p>
    <w:p w:rsidR="00F72743" w:rsidRPr="00F72743" w:rsidRDefault="00F72743" w:rsidP="00DF0629">
      <w:pPr>
        <w:pStyle w:val="BodyText"/>
        <w:shd w:val="clear" w:color="auto" w:fill="FFFFFF" w:themeFill="background1"/>
        <w:spacing w:before="120" w:beforeAutospacing="0" w:after="0" w:afterAutospacing="0"/>
        <w:ind w:firstLine="624"/>
        <w:rPr>
          <w:bCs/>
          <w:color w:val="000000"/>
          <w:sz w:val="26"/>
          <w:szCs w:val="26"/>
          <w:lang w:val="en-US"/>
        </w:rPr>
      </w:pPr>
      <w:r w:rsidRPr="00F72743">
        <w:rPr>
          <w:bCs/>
          <w:color w:val="000000"/>
          <w:sz w:val="26"/>
          <w:szCs w:val="26"/>
        </w:rPr>
        <w:t>- Ủy ban nhân dân: UBND</w:t>
      </w:r>
    </w:p>
    <w:p w:rsidR="00F72743" w:rsidRPr="00F72743" w:rsidRDefault="00F72743" w:rsidP="00DF0629">
      <w:pPr>
        <w:pStyle w:val="NormalWeb"/>
        <w:shd w:val="clear" w:color="auto" w:fill="FFFFFF" w:themeFill="background1"/>
        <w:spacing w:before="120" w:beforeAutospacing="0" w:after="120" w:afterAutospacing="0"/>
        <w:ind w:firstLine="561"/>
        <w:jc w:val="both"/>
        <w:rPr>
          <w:rStyle w:val="fontstyle01"/>
          <w:b/>
          <w:sz w:val="26"/>
          <w:szCs w:val="26"/>
        </w:rPr>
      </w:pPr>
      <w:r w:rsidRPr="00F72743">
        <w:rPr>
          <w:rStyle w:val="fontstyle01"/>
          <w:b/>
          <w:sz w:val="26"/>
          <w:szCs w:val="26"/>
        </w:rPr>
        <w:t>1. Thanh toán, xóa nợ tiền sử dụng đất đối với hộ gia đình, cá nhân được ghi nợ</w:t>
      </w:r>
    </w:p>
    <w:p w:rsidR="00F72743" w:rsidRPr="00F72743" w:rsidRDefault="00F72743" w:rsidP="00DF0629">
      <w:pPr>
        <w:pStyle w:val="NormalWeb"/>
        <w:shd w:val="clear" w:color="auto" w:fill="FFFFFF" w:themeFill="background1"/>
        <w:spacing w:before="120" w:beforeAutospacing="0" w:after="120" w:afterAutospacing="0"/>
        <w:ind w:firstLine="561"/>
        <w:jc w:val="both"/>
        <w:rPr>
          <w:b/>
          <w:bCs/>
          <w:color w:val="000000"/>
          <w:sz w:val="26"/>
          <w:szCs w:val="26"/>
        </w:rPr>
      </w:pPr>
      <w:r w:rsidRPr="00F72743">
        <w:rPr>
          <w:color w:val="000000"/>
          <w:spacing w:val="-4"/>
          <w:sz w:val="26"/>
          <w:szCs w:val="26"/>
        </w:rPr>
        <w:t xml:space="preserve">Thời gian thực hiện TTHC: 01 ngày kể từ ngày nhận đủ hồ sơ </w:t>
      </w:r>
      <w:r w:rsidRPr="00F72743">
        <w:rPr>
          <w:i/>
          <w:color w:val="000000"/>
          <w:spacing w:val="-4"/>
          <w:sz w:val="26"/>
          <w:szCs w:val="26"/>
        </w:rPr>
        <w:t>(01 ngày làm việc bằng 08 giờ).</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709"/>
        <w:gridCol w:w="4961"/>
        <w:gridCol w:w="1842"/>
        <w:gridCol w:w="1843"/>
      </w:tblGrid>
      <w:tr w:rsidR="00F72743" w:rsidRPr="00F72743" w:rsidTr="00545DA8">
        <w:trPr>
          <w:trHeight w:val="618"/>
          <w:tblHeader/>
        </w:trPr>
        <w:tc>
          <w:tcPr>
            <w:tcW w:w="709" w:type="dxa"/>
            <w:tcBorders>
              <w:top w:val="single" w:sz="4" w:space="0" w:color="auto"/>
            </w:tcBorders>
            <w:vAlign w:val="center"/>
          </w:tcPr>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Số</w:t>
            </w:r>
          </w:p>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TT</w:t>
            </w:r>
          </w:p>
        </w:tc>
        <w:tc>
          <w:tcPr>
            <w:tcW w:w="4961" w:type="dxa"/>
            <w:tcBorders>
              <w:top w:val="single" w:sz="4" w:space="0" w:color="auto"/>
            </w:tcBorders>
            <w:vAlign w:val="center"/>
          </w:tcPr>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Trình tự</w:t>
            </w:r>
          </w:p>
        </w:tc>
        <w:tc>
          <w:tcPr>
            <w:tcW w:w="1842" w:type="dxa"/>
            <w:tcBorders>
              <w:top w:val="single" w:sz="4" w:space="0" w:color="auto"/>
            </w:tcBorders>
            <w:vAlign w:val="center"/>
          </w:tcPr>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Trách nhiệm</w:t>
            </w:r>
          </w:p>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thực hiện</w:t>
            </w:r>
          </w:p>
        </w:tc>
        <w:tc>
          <w:tcPr>
            <w:tcW w:w="1843" w:type="dxa"/>
            <w:tcBorders>
              <w:top w:val="single" w:sz="4" w:space="0" w:color="auto"/>
              <w:right w:val="single" w:sz="4" w:space="0" w:color="auto"/>
            </w:tcBorders>
            <w:vAlign w:val="center"/>
          </w:tcPr>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Thời gian</w:t>
            </w:r>
          </w:p>
          <w:p w:rsidR="00F72743" w:rsidRPr="00F72743" w:rsidRDefault="00F72743" w:rsidP="00DF0629">
            <w:pPr>
              <w:shd w:val="clear" w:color="auto" w:fill="FFFFFF" w:themeFill="background1"/>
              <w:jc w:val="center"/>
              <w:rPr>
                <w:b/>
                <w:bCs/>
                <w:color w:val="000000"/>
                <w:sz w:val="26"/>
                <w:szCs w:val="26"/>
              </w:rPr>
            </w:pPr>
            <w:r w:rsidRPr="00F72743">
              <w:rPr>
                <w:b/>
                <w:bCs/>
                <w:color w:val="000000"/>
                <w:sz w:val="26"/>
                <w:szCs w:val="26"/>
              </w:rPr>
              <w:t>thực hiện (giờ)</w:t>
            </w:r>
          </w:p>
        </w:tc>
      </w:tr>
      <w:tr w:rsidR="00F72743" w:rsidRPr="00F72743" w:rsidTr="00545DA8">
        <w:trPr>
          <w:trHeight w:val="757"/>
        </w:trPr>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B1</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Tiếp nhận hồ sơ, hẹn ngày trả kết quả, chuyển hồ sơ cho Lãnh đạo CN VPĐKĐĐ</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CCMC cấp huyện/cấp xã</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01 giờ</w:t>
            </w:r>
          </w:p>
        </w:tc>
      </w:tr>
      <w:tr w:rsidR="00F72743" w:rsidRPr="00F72743" w:rsidTr="00545DA8">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B2</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Phân công xử lý hồ sơ</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 xml:space="preserve">Lãnh đạo </w:t>
            </w:r>
          </w:p>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CN VPĐKĐĐ</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01 giờ</w:t>
            </w:r>
          </w:p>
        </w:tc>
      </w:tr>
      <w:tr w:rsidR="00F72743" w:rsidRPr="00F72743" w:rsidTr="00545DA8">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B3</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 xml:space="preserve"> Kiểm tra, rà soát hồ sơ, thực hiện in nội dung xác nhận xóa ghi nợ trên Giấy chứng nhận đã cấp</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Viên chức CN VPĐKĐĐ</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04 giờ</w:t>
            </w:r>
          </w:p>
        </w:tc>
      </w:tr>
      <w:tr w:rsidR="00F72743" w:rsidRPr="00F72743" w:rsidTr="00545DA8">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B4</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Kiểm tra, ký GCN, chuyển hồ sơ và GCN đến Viên chức CNVPĐKĐĐ</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Lãnh đạo CNVPĐKĐĐ</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01 giờ</w:t>
            </w:r>
          </w:p>
        </w:tc>
      </w:tr>
      <w:tr w:rsidR="00F72743" w:rsidRPr="00F72743" w:rsidTr="00545DA8">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B5</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Hoàn thiện hồ sơ, chỉnh lý, cập nhật biến động vào hồ sơ địa chính, cơ sở dữ liệu đất đai, chuyển kết quả về CCMC</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Viên chức CNVPĐKĐĐ</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01 giờ</w:t>
            </w:r>
          </w:p>
        </w:tc>
      </w:tr>
      <w:tr w:rsidR="00F72743" w:rsidRPr="00F72743" w:rsidTr="00545DA8">
        <w:tc>
          <w:tcPr>
            <w:tcW w:w="709"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B6</w:t>
            </w:r>
          </w:p>
        </w:tc>
        <w:tc>
          <w:tcPr>
            <w:tcW w:w="4961" w:type="dxa"/>
            <w:vAlign w:val="center"/>
          </w:tcPr>
          <w:p w:rsidR="00F72743" w:rsidRPr="00F72743" w:rsidRDefault="00F72743" w:rsidP="00DF0629">
            <w:pPr>
              <w:shd w:val="clear" w:color="auto" w:fill="FFFFFF" w:themeFill="background1"/>
              <w:jc w:val="both"/>
              <w:rPr>
                <w:color w:val="000000"/>
                <w:sz w:val="26"/>
                <w:szCs w:val="26"/>
              </w:rPr>
            </w:pPr>
            <w:r w:rsidRPr="00F72743">
              <w:rPr>
                <w:color w:val="000000"/>
                <w:sz w:val="26"/>
                <w:szCs w:val="26"/>
              </w:rPr>
              <w:t>Trả kết quả cho tổ chức, cá nhân; thống kê và theo dõi.</w:t>
            </w:r>
          </w:p>
        </w:tc>
        <w:tc>
          <w:tcPr>
            <w:tcW w:w="1842"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CCMC cấp huyện/cấp xã</w:t>
            </w:r>
          </w:p>
        </w:tc>
        <w:tc>
          <w:tcPr>
            <w:tcW w:w="1843" w:type="dxa"/>
            <w:vAlign w:val="center"/>
          </w:tcPr>
          <w:p w:rsidR="00F72743" w:rsidRPr="00F72743" w:rsidRDefault="00F72743" w:rsidP="00DF0629">
            <w:pPr>
              <w:shd w:val="clear" w:color="auto" w:fill="FFFFFF" w:themeFill="background1"/>
              <w:jc w:val="center"/>
              <w:rPr>
                <w:color w:val="000000"/>
                <w:sz w:val="26"/>
                <w:szCs w:val="26"/>
              </w:rPr>
            </w:pPr>
            <w:r w:rsidRPr="00F72743">
              <w:rPr>
                <w:color w:val="000000"/>
                <w:sz w:val="26"/>
                <w:szCs w:val="26"/>
              </w:rPr>
              <w:t>Không tính thời gian</w:t>
            </w:r>
          </w:p>
        </w:tc>
      </w:tr>
      <w:tr w:rsidR="00F72743" w:rsidRPr="00F72743" w:rsidTr="00545DA8">
        <w:trPr>
          <w:trHeight w:val="377"/>
        </w:trPr>
        <w:tc>
          <w:tcPr>
            <w:tcW w:w="7512" w:type="dxa"/>
            <w:gridSpan w:val="3"/>
          </w:tcPr>
          <w:p w:rsidR="00F72743" w:rsidRPr="00F72743" w:rsidRDefault="00F72743" w:rsidP="00DF0629">
            <w:pPr>
              <w:shd w:val="clear" w:color="auto" w:fill="FFFFFF" w:themeFill="background1"/>
              <w:jc w:val="center"/>
              <w:rPr>
                <w:b/>
                <w:bCs/>
                <w:color w:val="000000"/>
                <w:sz w:val="26"/>
                <w:szCs w:val="26"/>
                <w:lang w:val="pt-BR"/>
              </w:rPr>
            </w:pPr>
            <w:r w:rsidRPr="00F72743">
              <w:rPr>
                <w:b/>
                <w:bCs/>
                <w:color w:val="000000"/>
                <w:sz w:val="26"/>
                <w:szCs w:val="26"/>
                <w:lang w:val="pt-BR"/>
              </w:rPr>
              <w:t>Tổng thời gian giải quyết TTHC</w:t>
            </w:r>
          </w:p>
        </w:tc>
        <w:tc>
          <w:tcPr>
            <w:tcW w:w="1843" w:type="dxa"/>
          </w:tcPr>
          <w:p w:rsidR="00F72743" w:rsidRPr="00F72743" w:rsidRDefault="00F72743" w:rsidP="00DF0629">
            <w:pPr>
              <w:shd w:val="clear" w:color="auto" w:fill="FFFFFF" w:themeFill="background1"/>
              <w:jc w:val="center"/>
              <w:rPr>
                <w:color w:val="000000"/>
                <w:sz w:val="26"/>
                <w:szCs w:val="26"/>
              </w:rPr>
            </w:pPr>
            <w:r w:rsidRPr="00F72743">
              <w:rPr>
                <w:b/>
                <w:bCs/>
                <w:color w:val="000000"/>
                <w:sz w:val="26"/>
                <w:szCs w:val="26"/>
              </w:rPr>
              <w:t>08 giờ</w:t>
            </w:r>
          </w:p>
        </w:tc>
      </w:tr>
    </w:tbl>
    <w:p w:rsidR="00F72743" w:rsidRDefault="00F72743" w:rsidP="00DF0629">
      <w:pPr>
        <w:shd w:val="clear" w:color="auto" w:fill="FFFFFF" w:themeFill="background1"/>
        <w:spacing w:before="120" w:after="120"/>
        <w:ind w:firstLine="720"/>
        <w:rPr>
          <w:b/>
          <w:bCs/>
          <w:spacing w:val="-2"/>
          <w:sz w:val="26"/>
          <w:szCs w:val="26"/>
          <w:lang w:val="vi-VN"/>
        </w:rPr>
      </w:pPr>
    </w:p>
    <w:p w:rsidR="00F72743" w:rsidRDefault="00F72743" w:rsidP="00DF0629">
      <w:pPr>
        <w:shd w:val="clear" w:color="auto" w:fill="FFFFFF" w:themeFill="background1"/>
        <w:spacing w:before="100" w:after="100"/>
        <w:jc w:val="both"/>
        <w:rPr>
          <w:sz w:val="26"/>
          <w:szCs w:val="26"/>
          <w:lang w:val="vi-VN"/>
        </w:rPr>
      </w:pPr>
    </w:p>
    <w:p w:rsidR="00F72743" w:rsidRDefault="00F72743" w:rsidP="00DF0629">
      <w:pPr>
        <w:shd w:val="clear" w:color="auto" w:fill="FFFFFF" w:themeFill="background1"/>
        <w:spacing w:before="100" w:after="100"/>
        <w:jc w:val="both"/>
        <w:rPr>
          <w:sz w:val="26"/>
          <w:szCs w:val="26"/>
          <w:lang w:val="vi-VN"/>
        </w:rPr>
      </w:pPr>
    </w:p>
    <w:p w:rsidR="00F72743" w:rsidRDefault="00F72743" w:rsidP="00DF0629">
      <w:pPr>
        <w:shd w:val="clear" w:color="auto" w:fill="FFFFFF" w:themeFill="background1"/>
        <w:spacing w:before="100" w:after="100"/>
        <w:jc w:val="both"/>
        <w:rPr>
          <w:sz w:val="26"/>
          <w:szCs w:val="26"/>
          <w:lang w:val="vi-VN"/>
        </w:rPr>
      </w:pPr>
    </w:p>
    <w:p w:rsidR="00F72743" w:rsidRDefault="00F72743" w:rsidP="00DF0629">
      <w:pPr>
        <w:shd w:val="clear" w:color="auto" w:fill="FFFFFF" w:themeFill="background1"/>
        <w:spacing w:before="100" w:after="100"/>
        <w:jc w:val="both"/>
        <w:rPr>
          <w:sz w:val="26"/>
          <w:szCs w:val="26"/>
          <w:lang w:val="vi-VN"/>
        </w:rPr>
      </w:pPr>
    </w:p>
    <w:p w:rsidR="00F72743" w:rsidRDefault="00F72743" w:rsidP="00DF0629">
      <w:pPr>
        <w:shd w:val="clear" w:color="auto" w:fill="FFFFFF" w:themeFill="background1"/>
        <w:spacing w:before="100" w:after="100"/>
        <w:jc w:val="both"/>
        <w:rPr>
          <w:sz w:val="26"/>
          <w:szCs w:val="26"/>
          <w:lang w:val="vi-VN"/>
        </w:rPr>
      </w:pPr>
    </w:p>
    <w:p w:rsidR="00F72743" w:rsidRPr="00DF0629" w:rsidRDefault="00F72743" w:rsidP="00DF0629">
      <w:pPr>
        <w:shd w:val="clear" w:color="auto" w:fill="FFFFFF" w:themeFill="background1"/>
        <w:spacing w:before="100" w:after="100"/>
        <w:jc w:val="both"/>
        <w:rPr>
          <w:b/>
          <w:sz w:val="26"/>
          <w:szCs w:val="26"/>
          <w:lang w:val="vi-VN"/>
        </w:rPr>
      </w:pPr>
      <w:r>
        <w:rPr>
          <w:sz w:val="26"/>
          <w:szCs w:val="26"/>
          <w:lang w:val="vi-VN"/>
        </w:rPr>
        <w:lastRenderedPageBreak/>
        <w:tab/>
      </w:r>
      <w:r w:rsidRPr="00DF0629">
        <w:rPr>
          <w:b/>
          <w:sz w:val="26"/>
          <w:szCs w:val="26"/>
          <w:lang w:val="vi-VN"/>
        </w:rPr>
        <w:t>III. LĨNH VỰC ĐĂNG KÝ BIỆN PHÁP BẢO ĐẢM</w:t>
      </w:r>
      <w:r w:rsidR="00DF0629">
        <w:rPr>
          <w:b/>
          <w:sz w:val="26"/>
          <w:szCs w:val="26"/>
          <w:lang w:val="vi-VN"/>
        </w:rPr>
        <w:t xml:space="preserve"> (05 TTHC)</w:t>
      </w:r>
    </w:p>
    <w:p w:rsidR="00DF0629" w:rsidRPr="00DF0629" w:rsidRDefault="00DF0629" w:rsidP="00DF0629">
      <w:pPr>
        <w:shd w:val="clear" w:color="auto" w:fill="FFFFFF" w:themeFill="background1"/>
        <w:spacing w:before="120" w:after="120"/>
        <w:ind w:firstLine="720"/>
        <w:rPr>
          <w:b/>
          <w:bCs/>
          <w:spacing w:val="-2"/>
          <w:sz w:val="26"/>
          <w:szCs w:val="26"/>
          <w:lang w:val="vi-VN"/>
        </w:rPr>
      </w:pPr>
      <w:r w:rsidRPr="00DF0629">
        <w:rPr>
          <w:b/>
          <w:bCs/>
          <w:spacing w:val="-2"/>
          <w:sz w:val="26"/>
          <w:szCs w:val="26"/>
          <w:lang w:val="vi-VN"/>
        </w:rPr>
        <w:t>Danh mục và cụm từ viết tắt</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rPr>
      </w:pPr>
      <w:r w:rsidRPr="00DF0629">
        <w:rPr>
          <w:bCs/>
          <w:sz w:val="26"/>
          <w:szCs w:val="26"/>
        </w:rPr>
        <w:t xml:space="preserve">- </w:t>
      </w:r>
      <w:r w:rsidRPr="00DF0629">
        <w:rPr>
          <w:bCs/>
          <w:sz w:val="26"/>
          <w:szCs w:val="26"/>
          <w:lang w:val="en-US"/>
        </w:rPr>
        <w:t>Nông nghiệp</w:t>
      </w:r>
      <w:r w:rsidRPr="00DF0629">
        <w:rPr>
          <w:bCs/>
          <w:sz w:val="26"/>
          <w:szCs w:val="26"/>
        </w:rPr>
        <w:t xml:space="preserve"> và Môi trường: </w:t>
      </w:r>
      <w:r w:rsidRPr="00DF0629">
        <w:rPr>
          <w:bCs/>
          <w:sz w:val="26"/>
          <w:szCs w:val="26"/>
          <w:lang w:val="en-US"/>
        </w:rPr>
        <w:t>N</w:t>
      </w:r>
      <w:r w:rsidRPr="00DF0629">
        <w:rPr>
          <w:bCs/>
          <w:sz w:val="26"/>
          <w:szCs w:val="26"/>
        </w:rPr>
        <w:t>NMT</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rPr>
      </w:pPr>
      <w:r w:rsidRPr="00DF0629">
        <w:rPr>
          <w:bCs/>
          <w:sz w:val="26"/>
          <w:szCs w:val="26"/>
        </w:rPr>
        <w:t>- Văn phòng Đăng ký đất đai: VPĐKĐĐ</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rPr>
      </w:pPr>
      <w:r w:rsidRPr="00DF0629">
        <w:rPr>
          <w:bCs/>
          <w:sz w:val="26"/>
          <w:szCs w:val="26"/>
        </w:rPr>
        <w:t>- Chi nhánh Văn phòng Đăng ký đất đai: CNVPĐKĐĐ</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rPr>
      </w:pPr>
      <w:r w:rsidRPr="00DF0629">
        <w:rPr>
          <w:bCs/>
          <w:sz w:val="26"/>
          <w:szCs w:val="26"/>
        </w:rPr>
        <w:t>- Trung tâm Phục vụ hành chính công: TTPVHCC</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lang w:val="en-US"/>
        </w:rPr>
      </w:pPr>
      <w:r w:rsidRPr="00DF0629">
        <w:rPr>
          <w:bCs/>
          <w:sz w:val="26"/>
          <w:szCs w:val="26"/>
          <w:lang w:val="en-US"/>
        </w:rPr>
        <w:t>- Giấy chứng nhận: GCN</w:t>
      </w:r>
    </w:p>
    <w:p w:rsidR="00DF0629" w:rsidRPr="00DF0629" w:rsidRDefault="00DF0629" w:rsidP="00DF0629">
      <w:pPr>
        <w:pStyle w:val="BodyText"/>
        <w:shd w:val="clear" w:color="auto" w:fill="FFFFFF" w:themeFill="background1"/>
        <w:spacing w:before="80" w:beforeAutospacing="0" w:after="0" w:afterAutospacing="0"/>
        <w:ind w:firstLine="720"/>
        <w:rPr>
          <w:bCs/>
          <w:sz w:val="26"/>
          <w:szCs w:val="26"/>
          <w:lang w:val="en-US"/>
        </w:rPr>
      </w:pPr>
      <w:r w:rsidRPr="00DF0629">
        <w:rPr>
          <w:bCs/>
          <w:sz w:val="26"/>
          <w:szCs w:val="26"/>
          <w:lang w:val="en-US"/>
        </w:rPr>
        <w:t>- Công chức Bộ phận Một cửa: CCMC</w:t>
      </w:r>
    </w:p>
    <w:p w:rsidR="00DF0629" w:rsidRPr="00DF0629" w:rsidRDefault="00DF0629" w:rsidP="00DF0629">
      <w:pPr>
        <w:shd w:val="clear" w:color="auto" w:fill="FFFFFF" w:themeFill="background1"/>
        <w:spacing w:before="80" w:after="80"/>
        <w:ind w:firstLine="720"/>
        <w:jc w:val="both"/>
        <w:rPr>
          <w:b/>
          <w:bCs/>
          <w:i/>
          <w:spacing w:val="-4"/>
          <w:sz w:val="26"/>
          <w:szCs w:val="26"/>
        </w:rPr>
      </w:pPr>
      <w:r w:rsidRPr="00DF0629">
        <w:rPr>
          <w:b/>
          <w:bCs/>
          <w:i/>
          <w:spacing w:val="-4"/>
          <w:sz w:val="26"/>
          <w:szCs w:val="26"/>
        </w:rPr>
        <w:t>Nhóm 05 TTHC, gồm:</w:t>
      </w:r>
      <w:r w:rsidRPr="00DF0629">
        <w:rPr>
          <w:b/>
          <w:bCs/>
          <w:i/>
          <w:spacing w:val="-4"/>
          <w:sz w:val="26"/>
          <w:szCs w:val="26"/>
        </w:rPr>
        <w:tab/>
      </w:r>
    </w:p>
    <w:p w:rsidR="00DF0629" w:rsidRPr="00DF0629" w:rsidRDefault="00DF0629" w:rsidP="00DF0629">
      <w:pPr>
        <w:shd w:val="clear" w:color="auto" w:fill="FFFFFF" w:themeFill="background1"/>
        <w:spacing w:before="80" w:after="80"/>
        <w:ind w:firstLine="720"/>
        <w:jc w:val="both"/>
        <w:rPr>
          <w:b/>
          <w:spacing w:val="-4"/>
          <w:sz w:val="26"/>
          <w:szCs w:val="26"/>
        </w:rPr>
      </w:pPr>
      <w:r w:rsidRPr="00DF0629">
        <w:rPr>
          <w:b/>
          <w:spacing w:val="-4"/>
          <w:sz w:val="26"/>
          <w:szCs w:val="26"/>
        </w:rPr>
        <w:t xml:space="preserve">1. </w:t>
      </w:r>
      <w:r w:rsidRPr="00DF0629">
        <w:rPr>
          <w:b/>
          <w:color w:val="000000"/>
          <w:spacing w:val="-4"/>
          <w:sz w:val="26"/>
          <w:szCs w:val="26"/>
          <w:lang w:val="vi-VN"/>
        </w:rPr>
        <w:t>Đăng ký </w:t>
      </w:r>
      <w:r w:rsidRPr="00DF0629">
        <w:rPr>
          <w:b/>
          <w:color w:val="000000"/>
          <w:spacing w:val="-4"/>
          <w:sz w:val="26"/>
          <w:szCs w:val="26"/>
        </w:rPr>
        <w:t>biện pháp bảo đảm bằng </w:t>
      </w:r>
      <w:r w:rsidRPr="00DF0629">
        <w:rPr>
          <w:b/>
          <w:color w:val="000000"/>
          <w:spacing w:val="-4"/>
          <w:sz w:val="26"/>
          <w:szCs w:val="26"/>
          <w:lang w:val="vi-VN"/>
        </w:rPr>
        <w:t>quyền sử dụng đất, </w:t>
      </w:r>
      <w:r w:rsidRPr="00DF0629">
        <w:rPr>
          <w:b/>
          <w:color w:val="000000"/>
          <w:spacing w:val="-4"/>
          <w:sz w:val="26"/>
          <w:szCs w:val="26"/>
        </w:rPr>
        <w:t>tài sản gắn liền với đất</w:t>
      </w:r>
      <w:r w:rsidRPr="00DF0629">
        <w:rPr>
          <w:b/>
          <w:spacing w:val="-4"/>
          <w:sz w:val="26"/>
          <w:szCs w:val="26"/>
        </w:rPr>
        <w:t>.</w:t>
      </w:r>
    </w:p>
    <w:p w:rsidR="00DF0629" w:rsidRPr="00DF0629" w:rsidRDefault="00DF0629" w:rsidP="00DF0629">
      <w:pPr>
        <w:shd w:val="clear" w:color="auto" w:fill="FFFFFF" w:themeFill="background1"/>
        <w:spacing w:before="80" w:after="80"/>
        <w:ind w:firstLine="720"/>
        <w:jc w:val="both"/>
        <w:rPr>
          <w:b/>
          <w:spacing w:val="-4"/>
          <w:sz w:val="26"/>
          <w:szCs w:val="26"/>
        </w:rPr>
      </w:pPr>
      <w:r w:rsidRPr="00DF0629">
        <w:rPr>
          <w:b/>
          <w:sz w:val="26"/>
          <w:szCs w:val="26"/>
        </w:rPr>
        <w:t xml:space="preserve">2. </w:t>
      </w:r>
      <w:r w:rsidRPr="00DF0629">
        <w:rPr>
          <w:b/>
          <w:color w:val="000000"/>
          <w:sz w:val="26"/>
          <w:szCs w:val="26"/>
          <w:lang w:val="vi-VN"/>
        </w:rPr>
        <w:t>Đăng ký thay đổi </w:t>
      </w:r>
      <w:r w:rsidRPr="00DF0629">
        <w:rPr>
          <w:b/>
          <w:color w:val="000000"/>
          <w:sz w:val="26"/>
          <w:szCs w:val="26"/>
        </w:rPr>
        <w:t>biện pháp bảo đảm bằng quyền sử dụng đất, tài sản gắn liền với đất</w:t>
      </w:r>
      <w:r w:rsidRPr="00DF0629">
        <w:rPr>
          <w:b/>
          <w:spacing w:val="-4"/>
          <w:sz w:val="26"/>
          <w:szCs w:val="26"/>
        </w:rPr>
        <w:t>.</w:t>
      </w:r>
    </w:p>
    <w:p w:rsidR="00DF0629" w:rsidRPr="00DF0629" w:rsidRDefault="00DF0629" w:rsidP="00DF0629">
      <w:pPr>
        <w:shd w:val="clear" w:color="auto" w:fill="FFFFFF" w:themeFill="background1"/>
        <w:spacing w:before="80" w:after="80"/>
        <w:ind w:firstLine="720"/>
        <w:jc w:val="both"/>
        <w:rPr>
          <w:b/>
          <w:sz w:val="26"/>
          <w:szCs w:val="26"/>
        </w:rPr>
      </w:pPr>
      <w:r w:rsidRPr="00DF0629">
        <w:rPr>
          <w:b/>
          <w:bCs/>
          <w:spacing w:val="-4"/>
          <w:sz w:val="26"/>
          <w:szCs w:val="26"/>
        </w:rPr>
        <w:t xml:space="preserve">3. </w:t>
      </w:r>
      <w:r w:rsidRPr="00DF0629">
        <w:rPr>
          <w:b/>
          <w:color w:val="000000"/>
          <w:sz w:val="26"/>
          <w:szCs w:val="26"/>
          <w:lang w:val="vi-VN"/>
        </w:rPr>
        <w:t>Xóa đăng ký </w:t>
      </w:r>
      <w:r w:rsidRPr="00DF0629">
        <w:rPr>
          <w:b/>
          <w:color w:val="000000"/>
          <w:sz w:val="26"/>
          <w:szCs w:val="26"/>
        </w:rPr>
        <w:t>biện pháp bảo đảm bằng quyền sử dụng đất, tài sản gắn liền với đất</w:t>
      </w:r>
      <w:r w:rsidRPr="00DF0629">
        <w:rPr>
          <w:b/>
          <w:sz w:val="26"/>
          <w:szCs w:val="26"/>
        </w:rPr>
        <w:t>.</w:t>
      </w:r>
    </w:p>
    <w:p w:rsidR="00DF0629" w:rsidRPr="00DF0629" w:rsidRDefault="00DF0629" w:rsidP="00DF0629">
      <w:pPr>
        <w:shd w:val="clear" w:color="auto" w:fill="FFFFFF" w:themeFill="background1"/>
        <w:spacing w:before="80" w:after="80"/>
        <w:ind w:firstLine="720"/>
        <w:jc w:val="both"/>
        <w:rPr>
          <w:b/>
          <w:bCs/>
          <w:sz w:val="26"/>
          <w:szCs w:val="26"/>
        </w:rPr>
      </w:pPr>
      <w:r w:rsidRPr="00DF0629">
        <w:rPr>
          <w:b/>
          <w:sz w:val="26"/>
          <w:szCs w:val="26"/>
        </w:rPr>
        <w:t xml:space="preserve">4. </w:t>
      </w:r>
      <w:r w:rsidRPr="00DF0629">
        <w:rPr>
          <w:b/>
          <w:color w:val="000000"/>
          <w:sz w:val="26"/>
          <w:szCs w:val="26"/>
          <w:lang w:val="vi-VN"/>
        </w:rPr>
        <w:t>Đăng ký thông báo xử lý tài sản bảo đảm</w:t>
      </w:r>
      <w:r w:rsidRPr="00DF0629">
        <w:rPr>
          <w:b/>
          <w:color w:val="000000"/>
          <w:sz w:val="26"/>
          <w:szCs w:val="26"/>
        </w:rPr>
        <w:t>, đăng ký thay đổi, xóa đăng ký</w:t>
      </w:r>
      <w:r w:rsidRPr="00DF0629">
        <w:rPr>
          <w:b/>
          <w:color w:val="000000"/>
          <w:sz w:val="26"/>
          <w:szCs w:val="26"/>
          <w:lang w:val="vi-VN"/>
        </w:rPr>
        <w:t> thông báo xử lý tài sản </w:t>
      </w:r>
      <w:r w:rsidRPr="00DF0629">
        <w:rPr>
          <w:b/>
          <w:color w:val="000000"/>
          <w:sz w:val="26"/>
          <w:szCs w:val="26"/>
        </w:rPr>
        <w:t>bảo đảm là quyền sử dụng đất, tài sản gắn liền với đất</w:t>
      </w:r>
      <w:r w:rsidRPr="00DF0629">
        <w:rPr>
          <w:b/>
          <w:bCs/>
          <w:sz w:val="26"/>
          <w:szCs w:val="26"/>
        </w:rPr>
        <w:t>.</w:t>
      </w:r>
    </w:p>
    <w:p w:rsidR="00DF0629" w:rsidRPr="00DF0629" w:rsidRDefault="00DF0629" w:rsidP="00DF0629">
      <w:pPr>
        <w:shd w:val="clear" w:color="auto" w:fill="FFFFFF" w:themeFill="background1"/>
        <w:spacing w:before="80" w:after="80"/>
        <w:ind w:firstLine="720"/>
        <w:jc w:val="both"/>
        <w:rPr>
          <w:b/>
          <w:bCs/>
          <w:sz w:val="26"/>
          <w:szCs w:val="26"/>
        </w:rPr>
      </w:pPr>
      <w:r w:rsidRPr="00DF0629">
        <w:rPr>
          <w:b/>
          <w:bCs/>
          <w:sz w:val="26"/>
          <w:szCs w:val="26"/>
        </w:rPr>
        <w:t xml:space="preserve">5. </w:t>
      </w:r>
      <w:r w:rsidRPr="00DF0629">
        <w:rPr>
          <w:b/>
          <w:color w:val="000000"/>
          <w:sz w:val="26"/>
          <w:szCs w:val="26"/>
        </w:rPr>
        <w:t>Chuyển tiếp đăng ký thế chấp quyền tài sản phát sinh từ hợp đồng mua bán nhà ở hoặc từ hợp đồng mua bán tài sản khác gắn liền với đất</w:t>
      </w:r>
      <w:r w:rsidRPr="00DF0629">
        <w:rPr>
          <w:b/>
          <w:bCs/>
          <w:sz w:val="26"/>
          <w:szCs w:val="26"/>
        </w:rPr>
        <w:t>.</w:t>
      </w:r>
    </w:p>
    <w:p w:rsidR="00DF0629" w:rsidRPr="00DF0629" w:rsidRDefault="00DF0629" w:rsidP="00DF0629">
      <w:pPr>
        <w:shd w:val="clear" w:color="auto" w:fill="FFFFFF" w:themeFill="background1"/>
        <w:spacing w:before="80" w:after="80"/>
        <w:ind w:firstLine="567"/>
        <w:jc w:val="both"/>
        <w:rPr>
          <w:b/>
          <w:i/>
          <w:sz w:val="26"/>
          <w:szCs w:val="26"/>
          <w:lang w:eastAsia="vi-VN"/>
        </w:rPr>
      </w:pPr>
      <w:r w:rsidRPr="00DF0629">
        <w:rPr>
          <w:b/>
          <w:i/>
          <w:sz w:val="26"/>
          <w:szCs w:val="26"/>
          <w:lang w:eastAsia="vi-VN"/>
        </w:rPr>
        <w:t xml:space="preserve">Thời hạn giải quyết 01 TTHC: </w:t>
      </w:r>
    </w:p>
    <w:p w:rsidR="00DF0629" w:rsidRPr="00DF0629" w:rsidRDefault="00DF0629" w:rsidP="00DF0629">
      <w:pPr>
        <w:shd w:val="clear" w:color="auto" w:fill="FFFFFF" w:themeFill="background1"/>
        <w:spacing w:before="80" w:after="80"/>
        <w:ind w:firstLine="567"/>
        <w:jc w:val="both"/>
        <w:rPr>
          <w:sz w:val="26"/>
          <w:szCs w:val="26"/>
          <w:lang w:eastAsia="vi-VN"/>
        </w:rPr>
      </w:pPr>
      <w:r w:rsidRPr="00DF0629">
        <w:rPr>
          <w:i/>
          <w:sz w:val="26"/>
          <w:szCs w:val="26"/>
          <w:lang w:eastAsia="vi-VN"/>
        </w:rPr>
        <w:t xml:space="preserve">- </w:t>
      </w:r>
      <w:r w:rsidRPr="00DF0629">
        <w:rPr>
          <w:b/>
          <w:i/>
          <w:sz w:val="26"/>
          <w:szCs w:val="26"/>
          <w:lang w:eastAsia="vi-VN"/>
        </w:rPr>
        <w:t>Trường hợp 1</w:t>
      </w:r>
      <w:r w:rsidRPr="00DF0629">
        <w:rPr>
          <w:i/>
          <w:sz w:val="26"/>
          <w:szCs w:val="26"/>
          <w:lang w:eastAsia="vi-VN"/>
        </w:rPr>
        <w:t>:</w:t>
      </w:r>
      <w:r w:rsidRPr="00DF0629">
        <w:rPr>
          <w:sz w:val="26"/>
          <w:szCs w:val="26"/>
          <w:lang w:eastAsia="vi-VN"/>
        </w:rPr>
        <w:t xml:space="preserve"> </w:t>
      </w:r>
      <w:r w:rsidRPr="00DF0629">
        <w:rPr>
          <w:sz w:val="26"/>
          <w:szCs w:val="26"/>
          <w:lang w:val="vi-VN"/>
        </w:rPr>
        <w:t xml:space="preserve">Trong ngày làm việc; </w:t>
      </w:r>
      <w:r w:rsidRPr="00DF0629">
        <w:rPr>
          <w:sz w:val="26"/>
          <w:szCs w:val="26"/>
        </w:rPr>
        <w:t>n</w:t>
      </w:r>
      <w:r w:rsidRPr="00DF0629">
        <w:rPr>
          <w:sz w:val="26"/>
          <w:szCs w:val="26"/>
          <w:lang w:val="vi-VN"/>
        </w:rPr>
        <w:t xml:space="preserve">ếu </w:t>
      </w:r>
      <w:r w:rsidRPr="00DF0629">
        <w:rPr>
          <w:sz w:val="26"/>
          <w:szCs w:val="26"/>
        </w:rPr>
        <w:t xml:space="preserve">thời điểm nhận </w:t>
      </w:r>
      <w:r w:rsidRPr="00DF0629">
        <w:rPr>
          <w:sz w:val="26"/>
          <w:szCs w:val="26"/>
          <w:lang w:val="vi-VN"/>
        </w:rPr>
        <w:t>sau 15 giờ</w:t>
      </w:r>
      <w:r w:rsidRPr="00DF0629">
        <w:rPr>
          <w:sz w:val="26"/>
          <w:szCs w:val="26"/>
        </w:rPr>
        <w:t xml:space="preserve"> cùng </w:t>
      </w:r>
      <w:r w:rsidRPr="00DF0629">
        <w:rPr>
          <w:sz w:val="26"/>
          <w:szCs w:val="26"/>
          <w:lang w:val="vi-VN"/>
        </w:rPr>
        <w:t>thì</w:t>
      </w:r>
      <w:r w:rsidRPr="00DF0629">
        <w:rPr>
          <w:sz w:val="26"/>
          <w:szCs w:val="26"/>
        </w:rPr>
        <w:t xml:space="preserve"> có thể</w:t>
      </w:r>
      <w:r w:rsidRPr="00DF0629">
        <w:rPr>
          <w:sz w:val="26"/>
          <w:szCs w:val="26"/>
          <w:lang w:val="vi-VN"/>
        </w:rPr>
        <w:t xml:space="preserve"> hoàn thành</w:t>
      </w:r>
      <w:r w:rsidRPr="00DF0629">
        <w:rPr>
          <w:sz w:val="26"/>
          <w:szCs w:val="26"/>
        </w:rPr>
        <w:t xml:space="preserve"> việc đăng ký</w:t>
      </w:r>
      <w:r w:rsidRPr="00DF0629">
        <w:rPr>
          <w:sz w:val="26"/>
          <w:szCs w:val="26"/>
          <w:lang w:val="vi-VN"/>
        </w:rPr>
        <w:t xml:space="preserve"> trong ngày làm việc tiếp </w:t>
      </w:r>
      <w:proofErr w:type="gramStart"/>
      <w:r w:rsidRPr="00DF0629">
        <w:rPr>
          <w:sz w:val="26"/>
          <w:szCs w:val="26"/>
          <w:lang w:val="vi-VN"/>
        </w:rPr>
        <w:t>theo</w:t>
      </w:r>
      <w:proofErr w:type="gramEnd"/>
      <w:r w:rsidRPr="00DF0629">
        <w:rPr>
          <w:sz w:val="26"/>
          <w:szCs w:val="26"/>
          <w:lang w:val="vi-VN"/>
        </w:rPr>
        <w:t xml:space="preserve">. </w:t>
      </w:r>
    </w:p>
    <w:p w:rsidR="00DF0629" w:rsidRPr="00DF0629" w:rsidRDefault="00DF0629" w:rsidP="00DF0629">
      <w:pPr>
        <w:shd w:val="clear" w:color="auto" w:fill="FFFFFF" w:themeFill="background1"/>
        <w:spacing w:before="80" w:after="80"/>
        <w:ind w:firstLine="567"/>
        <w:jc w:val="both"/>
        <w:rPr>
          <w:rFonts w:ascii="Arial" w:hAnsi="Arial" w:cs="Arial"/>
          <w:sz w:val="26"/>
          <w:szCs w:val="26"/>
        </w:rPr>
      </w:pPr>
      <w:r w:rsidRPr="00DF0629">
        <w:rPr>
          <w:i/>
          <w:sz w:val="26"/>
          <w:szCs w:val="26"/>
          <w:lang w:eastAsia="vi-VN"/>
        </w:rPr>
        <w:t xml:space="preserve">- </w:t>
      </w:r>
      <w:r w:rsidRPr="00DF0629">
        <w:rPr>
          <w:b/>
          <w:i/>
          <w:sz w:val="26"/>
          <w:szCs w:val="26"/>
          <w:lang w:eastAsia="vi-VN"/>
        </w:rPr>
        <w:t>Trường hợp 2</w:t>
      </w:r>
      <w:r w:rsidRPr="00DF0629">
        <w:rPr>
          <w:i/>
          <w:sz w:val="26"/>
          <w:szCs w:val="26"/>
          <w:lang w:eastAsia="vi-VN"/>
        </w:rPr>
        <w:t>:</w:t>
      </w:r>
      <w:r w:rsidRPr="00DF0629">
        <w:rPr>
          <w:sz w:val="26"/>
          <w:szCs w:val="26"/>
          <w:lang w:eastAsia="vi-VN"/>
        </w:rPr>
        <w:t xml:space="preserve"> </w:t>
      </w:r>
      <w:r w:rsidRPr="00DF0629">
        <w:rPr>
          <w:sz w:val="26"/>
          <w:szCs w:val="26"/>
          <w:lang w:val="vi-VN"/>
        </w:rPr>
        <w:t xml:space="preserve">Trường hợp </w:t>
      </w:r>
      <w:r w:rsidRPr="00DF0629">
        <w:rPr>
          <w:sz w:val="26"/>
          <w:szCs w:val="26"/>
        </w:rPr>
        <w:t>cơ quan đăng ký có lý do chính đáng phải kéo dài</w:t>
      </w:r>
      <w:r w:rsidRPr="00DF0629">
        <w:rPr>
          <w:sz w:val="26"/>
          <w:szCs w:val="26"/>
          <w:lang w:val="vi-VN"/>
        </w:rPr>
        <w:t xml:space="preserve"> thời gian giải quyết </w:t>
      </w:r>
      <w:r w:rsidRPr="00DF0629">
        <w:rPr>
          <w:sz w:val="26"/>
          <w:szCs w:val="26"/>
        </w:rPr>
        <w:t xml:space="preserve">hồ sơ đăng ký </w:t>
      </w:r>
      <w:r w:rsidRPr="00DF0629">
        <w:rPr>
          <w:sz w:val="26"/>
          <w:szCs w:val="26"/>
          <w:lang w:val="vi-VN"/>
        </w:rPr>
        <w:t xml:space="preserve">thì </w:t>
      </w:r>
      <w:r w:rsidRPr="00DF0629">
        <w:rPr>
          <w:sz w:val="26"/>
          <w:szCs w:val="26"/>
        </w:rPr>
        <w:t>thời gian giải quyết hồ sơ</w:t>
      </w:r>
      <w:r w:rsidRPr="00DF0629">
        <w:rPr>
          <w:sz w:val="26"/>
          <w:szCs w:val="26"/>
          <w:lang w:val="vi-VN"/>
        </w:rPr>
        <w:t xml:space="preserve"> không quá 03 ngày làm việc</w:t>
      </w:r>
      <w:r w:rsidRPr="00DF0629">
        <w:rPr>
          <w:sz w:val="26"/>
          <w:szCs w:val="26"/>
          <w:lang w:eastAsia="vi-VN"/>
        </w:rPr>
        <w:t xml:space="preserve">. </w:t>
      </w:r>
      <w:r w:rsidRPr="00DF0629">
        <w:rPr>
          <w:i/>
          <w:sz w:val="26"/>
          <w:szCs w:val="26"/>
          <w:lang w:eastAsia="vi-VN"/>
        </w:rPr>
        <w:t>(03 ngày làm việc x 08 giờ = 24 giờ)</w:t>
      </w:r>
    </w:p>
    <w:p w:rsidR="00DF0629" w:rsidRPr="00DF0629" w:rsidRDefault="00DF0629" w:rsidP="00DF0629">
      <w:pPr>
        <w:shd w:val="clear" w:color="auto" w:fill="FFFFFF" w:themeFill="background1"/>
        <w:spacing w:before="80" w:after="80"/>
        <w:ind w:firstLine="720"/>
        <w:jc w:val="both"/>
        <w:rPr>
          <w:bCs/>
          <w:i/>
          <w:sz w:val="26"/>
          <w:szCs w:val="26"/>
        </w:rPr>
      </w:pPr>
      <w:r w:rsidRPr="00DF0629">
        <w:rPr>
          <w:b/>
          <w:bCs/>
          <w:i/>
          <w:sz w:val="26"/>
          <w:szCs w:val="26"/>
        </w:rPr>
        <w:t xml:space="preserve">a) Đối với tổ chức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673"/>
        <w:gridCol w:w="4856"/>
        <w:gridCol w:w="1843"/>
        <w:gridCol w:w="1275"/>
        <w:gridCol w:w="80"/>
        <w:gridCol w:w="1054"/>
      </w:tblGrid>
      <w:tr w:rsidR="00DF0629" w:rsidRPr="00DF0629" w:rsidTr="00DF0629">
        <w:trPr>
          <w:trHeight w:val="454"/>
          <w:tblHeader/>
        </w:trPr>
        <w:tc>
          <w:tcPr>
            <w:tcW w:w="673"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S</w:t>
            </w:r>
            <w:r>
              <w:rPr>
                <w:b/>
                <w:sz w:val="26"/>
                <w:szCs w:val="26"/>
                <w:lang w:val="vi-VN"/>
              </w:rPr>
              <w:t xml:space="preserve">ố </w:t>
            </w:r>
            <w:r w:rsidRPr="00DF0629">
              <w:rPr>
                <w:b/>
                <w:sz w:val="26"/>
                <w:szCs w:val="26"/>
              </w:rPr>
              <w:t>TT</w:t>
            </w:r>
          </w:p>
        </w:tc>
        <w:tc>
          <w:tcPr>
            <w:tcW w:w="4856"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Trình tự</w:t>
            </w:r>
          </w:p>
        </w:tc>
        <w:tc>
          <w:tcPr>
            <w:tcW w:w="1843"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Trách nhiệm</w:t>
            </w:r>
          </w:p>
          <w:p w:rsidR="00DF0629" w:rsidRPr="00DF0629" w:rsidRDefault="00DF0629" w:rsidP="00DF0629">
            <w:pPr>
              <w:shd w:val="clear" w:color="auto" w:fill="FFFFFF" w:themeFill="background1"/>
              <w:jc w:val="center"/>
              <w:rPr>
                <w:b/>
                <w:sz w:val="26"/>
                <w:szCs w:val="26"/>
              </w:rPr>
            </w:pPr>
            <w:r w:rsidRPr="00DF0629">
              <w:rPr>
                <w:b/>
                <w:sz w:val="26"/>
                <w:szCs w:val="26"/>
              </w:rPr>
              <w:t>thực hiện</w:t>
            </w:r>
          </w:p>
        </w:tc>
        <w:tc>
          <w:tcPr>
            <w:tcW w:w="2409" w:type="dxa"/>
            <w:gridSpan w:val="3"/>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Thời gian thực hiện</w:t>
            </w:r>
          </w:p>
        </w:tc>
      </w:tr>
      <w:tr w:rsidR="00DF0629" w:rsidRPr="00DF0629" w:rsidTr="00DF0629">
        <w:trPr>
          <w:trHeight w:val="275"/>
          <w:tblHeader/>
        </w:trPr>
        <w:tc>
          <w:tcPr>
            <w:tcW w:w="673"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p>
        </w:tc>
        <w:tc>
          <w:tcPr>
            <w:tcW w:w="4856"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p>
        </w:tc>
        <w:tc>
          <w:tcPr>
            <w:tcW w:w="1843"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p>
        </w:tc>
        <w:tc>
          <w:tcPr>
            <w:tcW w:w="1275" w:type="dxa"/>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Trường hợp 1</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Trường hợp 2</w:t>
            </w:r>
          </w:p>
        </w:tc>
      </w:tr>
      <w:tr w:rsidR="00DF0629" w:rsidRPr="00DF0629" w:rsidTr="00DF0629">
        <w:trPr>
          <w:trHeight w:val="552"/>
        </w:trPr>
        <w:tc>
          <w:tcPr>
            <w:tcW w:w="673"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B1</w:t>
            </w:r>
          </w:p>
        </w:tc>
        <w:tc>
          <w:tcPr>
            <w:tcW w:w="4856"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both"/>
              <w:rPr>
                <w:sz w:val="26"/>
                <w:szCs w:val="26"/>
              </w:rPr>
            </w:pPr>
            <w:r w:rsidRPr="00DF0629">
              <w:rPr>
                <w:sz w:val="26"/>
                <w:szCs w:val="26"/>
              </w:rPr>
              <w:t xml:space="preserve">Tiếp nhận hồ sơ và ghi giấy biên nhận, hẹn ngày làm việc trả kết quả. </w:t>
            </w:r>
          </w:p>
          <w:p w:rsidR="00DF0629" w:rsidRPr="00DF0629" w:rsidRDefault="00DF0629" w:rsidP="00DF0629">
            <w:pPr>
              <w:shd w:val="clear" w:color="auto" w:fill="FFFFFF" w:themeFill="background1"/>
              <w:jc w:val="both"/>
              <w:rPr>
                <w:sz w:val="26"/>
                <w:szCs w:val="26"/>
              </w:rPr>
            </w:pPr>
            <w:r w:rsidRPr="00DF0629">
              <w:rPr>
                <w:sz w:val="26"/>
                <w:szCs w:val="26"/>
              </w:rPr>
              <w:t>Chuyển hồ sơ đến Văn phòng ĐKĐĐ.</w:t>
            </w:r>
          </w:p>
        </w:tc>
        <w:tc>
          <w:tcPr>
            <w:tcW w:w="1843"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CCMC tại TTPVHCC</w:t>
            </w:r>
          </w:p>
        </w:tc>
        <w:tc>
          <w:tcPr>
            <w:tcW w:w="1275"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p>
          <w:p w:rsidR="00DF0629" w:rsidRPr="00DF0629" w:rsidRDefault="00DF0629" w:rsidP="00DF0629">
            <w:pPr>
              <w:shd w:val="clear" w:color="auto" w:fill="FFFFFF" w:themeFill="background1"/>
              <w:jc w:val="center"/>
              <w:rPr>
                <w:sz w:val="26"/>
                <w:szCs w:val="26"/>
              </w:rPr>
            </w:pPr>
            <w:r w:rsidRPr="00DF0629">
              <w:rPr>
                <w:sz w:val="26"/>
                <w:szCs w:val="26"/>
              </w:rPr>
              <w:t>01 giờ</w:t>
            </w:r>
          </w:p>
          <w:p w:rsidR="00DF0629" w:rsidRPr="00DF0629" w:rsidRDefault="00DF0629" w:rsidP="00DF0629">
            <w:pPr>
              <w:shd w:val="clear" w:color="auto" w:fill="FFFFFF" w:themeFill="background1"/>
              <w:jc w:val="center"/>
              <w:rPr>
                <w:sz w:val="26"/>
                <w:szCs w:val="26"/>
              </w:rPr>
            </w:pPr>
          </w:p>
        </w:tc>
        <w:tc>
          <w:tcPr>
            <w:tcW w:w="1134" w:type="dxa"/>
            <w:gridSpan w:val="2"/>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B2</w:t>
            </w:r>
          </w:p>
        </w:tc>
        <w:tc>
          <w:tcPr>
            <w:tcW w:w="4856"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Phân công xử lý hồ sơ</w:t>
            </w:r>
          </w:p>
        </w:tc>
        <w:tc>
          <w:tcPr>
            <w:tcW w:w="184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Lãnh đạo VPĐKĐĐ</w:t>
            </w:r>
          </w:p>
        </w:tc>
        <w:tc>
          <w:tcPr>
            <w:tcW w:w="1275"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1/2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rPr>
          <w:trHeight w:val="619"/>
        </w:trPr>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B3</w:t>
            </w:r>
          </w:p>
        </w:tc>
        <w:tc>
          <w:tcPr>
            <w:tcW w:w="4856"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both"/>
              <w:rPr>
                <w:sz w:val="26"/>
                <w:szCs w:val="26"/>
              </w:rPr>
            </w:pPr>
            <w:r w:rsidRPr="00DF0629">
              <w:rPr>
                <w:sz w:val="26"/>
                <w:szCs w:val="26"/>
              </w:rPr>
              <w:t>Thẩm định hồ sơ</w:t>
            </w:r>
          </w:p>
          <w:p w:rsidR="00DF0629" w:rsidRPr="00DF0629" w:rsidRDefault="00DF0629" w:rsidP="00DF0629">
            <w:pPr>
              <w:shd w:val="clear" w:color="auto" w:fill="FFFFFF" w:themeFill="background1"/>
              <w:jc w:val="both"/>
              <w:rPr>
                <w:sz w:val="26"/>
                <w:szCs w:val="26"/>
              </w:rPr>
            </w:pPr>
            <w:r w:rsidRPr="00DF0629">
              <w:rPr>
                <w:sz w:val="26"/>
                <w:szCs w:val="26"/>
              </w:rPr>
              <w:t xml:space="preserve">- </w:t>
            </w:r>
            <w:r w:rsidRPr="00DF0629">
              <w:rPr>
                <w:spacing w:val="-6"/>
                <w:sz w:val="26"/>
                <w:szCs w:val="26"/>
              </w:rPr>
              <w:t xml:space="preserve">Hồ sơ không đáp ứng yêu cầu, </w:t>
            </w:r>
            <w:r w:rsidRPr="00DF0629">
              <w:rPr>
                <w:sz w:val="26"/>
                <w:szCs w:val="26"/>
              </w:rPr>
              <w:t xml:space="preserve">cần giải trình, bổ sung thêm: thông báo cho </w:t>
            </w:r>
            <w:r w:rsidRPr="00DF0629">
              <w:rPr>
                <w:spacing w:val="-6"/>
                <w:sz w:val="26"/>
                <w:szCs w:val="26"/>
              </w:rPr>
              <w:t xml:space="preserve">người sử dụng đất trong thời hạn </w:t>
            </w:r>
            <w:r w:rsidRPr="00DF0629">
              <w:rPr>
                <w:sz w:val="26"/>
                <w:szCs w:val="26"/>
              </w:rPr>
              <w:t>không quá ½ ngày làm việc kể từ ngày làm việc nhận hồ sơ, nêu rõ lý do.</w:t>
            </w:r>
          </w:p>
          <w:p w:rsidR="00DF0629" w:rsidRPr="00DF0629" w:rsidRDefault="00DF0629" w:rsidP="00DF0629">
            <w:pPr>
              <w:shd w:val="clear" w:color="auto" w:fill="FFFFFF" w:themeFill="background1"/>
              <w:jc w:val="both"/>
              <w:rPr>
                <w:sz w:val="26"/>
                <w:szCs w:val="26"/>
              </w:rPr>
            </w:pPr>
            <w:r w:rsidRPr="00DF0629">
              <w:rPr>
                <w:sz w:val="26"/>
                <w:szCs w:val="26"/>
              </w:rPr>
              <w:lastRenderedPageBreak/>
              <w:t>- Hồ sơ đáp ứng yêu cầu: giải quyết hồ sơ theo quy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lastRenderedPageBreak/>
              <w:t>Viên chức VPĐKĐĐ</w:t>
            </w:r>
          </w:p>
        </w:tc>
        <w:tc>
          <w:tcPr>
            <w:tcW w:w="1275"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04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12 giờ</w:t>
            </w:r>
          </w:p>
        </w:tc>
      </w:tr>
      <w:tr w:rsidR="00DF0629" w:rsidRPr="00DF0629" w:rsidTr="00DF0629">
        <w:trPr>
          <w:trHeight w:val="210"/>
        </w:trPr>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lastRenderedPageBreak/>
              <w:t>B4</w:t>
            </w:r>
          </w:p>
        </w:tc>
        <w:tc>
          <w:tcPr>
            <w:tcW w:w="4856"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Xem xét, duyệt hồ sơ</w:t>
            </w:r>
          </w:p>
        </w:tc>
        <w:tc>
          <w:tcPr>
            <w:tcW w:w="184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Lãnh đạo VPĐKĐĐ</w:t>
            </w:r>
          </w:p>
        </w:tc>
        <w:tc>
          <w:tcPr>
            <w:tcW w:w="1275"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06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B5</w:t>
            </w:r>
          </w:p>
        </w:tc>
        <w:tc>
          <w:tcPr>
            <w:tcW w:w="4856"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before="60" w:after="60" w:line="340" w:lineRule="exact"/>
              <w:jc w:val="both"/>
              <w:rPr>
                <w:noProof/>
                <w:spacing w:val="-4"/>
                <w:sz w:val="26"/>
                <w:szCs w:val="26"/>
              </w:rPr>
            </w:pPr>
            <w:r w:rsidRPr="00DF0629">
              <w:rPr>
                <w:noProof/>
                <w:spacing w:val="-4"/>
                <w:sz w:val="26"/>
                <w:szCs w:val="26"/>
              </w:rPr>
              <w:t>Ban hành văn bản điện tử.</w:t>
            </w:r>
          </w:p>
          <w:p w:rsidR="00DF0629" w:rsidRPr="00DF0629" w:rsidRDefault="00DF0629" w:rsidP="00DF0629">
            <w:pPr>
              <w:shd w:val="clear" w:color="auto" w:fill="FFFFFF" w:themeFill="background1"/>
              <w:rPr>
                <w:sz w:val="26"/>
                <w:szCs w:val="26"/>
              </w:rPr>
            </w:pPr>
            <w:r w:rsidRPr="00DF0629">
              <w:rPr>
                <w:noProof/>
                <w:spacing w:val="-4"/>
                <w:sz w:val="26"/>
                <w:szCs w:val="26"/>
              </w:rPr>
              <w:t>In kết quả, đóng đấu</w:t>
            </w:r>
            <w:r w:rsidRPr="00DF0629">
              <w:rPr>
                <w:sz w:val="26"/>
                <w:szCs w:val="26"/>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Văn thư/CCMC tại TTPVHCC</w:t>
            </w:r>
          </w:p>
        </w:tc>
        <w:tc>
          <w:tcPr>
            <w:tcW w:w="1275"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1/2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B6</w:t>
            </w:r>
          </w:p>
        </w:tc>
        <w:tc>
          <w:tcPr>
            <w:tcW w:w="4856"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before="60" w:after="60" w:line="340" w:lineRule="exact"/>
              <w:jc w:val="both"/>
              <w:rPr>
                <w:sz w:val="26"/>
                <w:szCs w:val="26"/>
              </w:rPr>
            </w:pPr>
            <w:r w:rsidRPr="00DF0629">
              <w:rPr>
                <w:sz w:val="26"/>
                <w:szCs w:val="26"/>
              </w:rPr>
              <w:t xml:space="preserve">Trả kết quả giải quyết TTHC. </w:t>
            </w:r>
          </w:p>
          <w:p w:rsidR="00DF0629" w:rsidRPr="00DF0629" w:rsidRDefault="00DF0629" w:rsidP="00DF0629">
            <w:pPr>
              <w:shd w:val="clear" w:color="auto" w:fill="FFFFFF" w:themeFill="background1"/>
              <w:rPr>
                <w:sz w:val="26"/>
                <w:szCs w:val="26"/>
              </w:rPr>
            </w:pPr>
            <w:r w:rsidRPr="00DF0629">
              <w:rPr>
                <w:sz w:val="26"/>
                <w:szCs w:val="26"/>
              </w:rPr>
              <w:t>Thống kê, theo dõi.</w:t>
            </w:r>
          </w:p>
        </w:tc>
        <w:tc>
          <w:tcPr>
            <w:tcW w:w="184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CCMC tại TTPVHCC</w:t>
            </w:r>
          </w:p>
        </w:tc>
        <w:tc>
          <w:tcPr>
            <w:tcW w:w="2409" w:type="dxa"/>
            <w:gridSpan w:val="3"/>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 xml:space="preserve">Không tính </w:t>
            </w:r>
          </w:p>
          <w:p w:rsidR="00DF0629" w:rsidRPr="00DF0629" w:rsidRDefault="00DF0629" w:rsidP="00DF0629">
            <w:pPr>
              <w:shd w:val="clear" w:color="auto" w:fill="FFFFFF" w:themeFill="background1"/>
              <w:jc w:val="center"/>
              <w:rPr>
                <w:sz w:val="26"/>
                <w:szCs w:val="26"/>
              </w:rPr>
            </w:pPr>
            <w:r w:rsidRPr="00DF0629">
              <w:rPr>
                <w:sz w:val="26"/>
                <w:szCs w:val="26"/>
              </w:rPr>
              <w:t>thời gian</w:t>
            </w:r>
          </w:p>
        </w:tc>
      </w:tr>
      <w:tr w:rsidR="00DF0629" w:rsidRPr="00DF0629" w:rsidTr="00DF0629">
        <w:trPr>
          <w:trHeight w:val="330"/>
        </w:trPr>
        <w:tc>
          <w:tcPr>
            <w:tcW w:w="7372" w:type="dxa"/>
            <w:gridSpan w:val="3"/>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b/>
                <w:sz w:val="26"/>
                <w:szCs w:val="26"/>
              </w:rPr>
              <w:t>Tổng thời gian giải quyết TTHC</w:t>
            </w:r>
          </w:p>
        </w:tc>
        <w:tc>
          <w:tcPr>
            <w:tcW w:w="1355"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08 giờ</w:t>
            </w:r>
          </w:p>
        </w:tc>
        <w:tc>
          <w:tcPr>
            <w:tcW w:w="1054"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24 giờ</w:t>
            </w:r>
          </w:p>
        </w:tc>
      </w:tr>
    </w:tbl>
    <w:p w:rsidR="00DF0629" w:rsidRPr="00DF0629" w:rsidRDefault="00DF0629" w:rsidP="00DF0629">
      <w:pPr>
        <w:shd w:val="clear" w:color="auto" w:fill="FFFFFF" w:themeFill="background1"/>
        <w:spacing w:before="120"/>
        <w:ind w:firstLine="567"/>
        <w:jc w:val="both"/>
        <w:rPr>
          <w:b/>
          <w:i/>
          <w:sz w:val="12"/>
          <w:szCs w:val="26"/>
          <w:lang w:val="vi-VN"/>
        </w:rPr>
      </w:pPr>
    </w:p>
    <w:p w:rsidR="00DF0629" w:rsidRPr="00DF0629" w:rsidRDefault="00DF0629" w:rsidP="00DF0629">
      <w:pPr>
        <w:shd w:val="clear" w:color="auto" w:fill="FFFFFF" w:themeFill="background1"/>
        <w:spacing w:before="120"/>
        <w:ind w:firstLine="567"/>
        <w:jc w:val="both"/>
        <w:rPr>
          <w:b/>
          <w:i/>
          <w:sz w:val="26"/>
          <w:szCs w:val="26"/>
        </w:rPr>
      </w:pPr>
      <w:r w:rsidRPr="00DF0629">
        <w:rPr>
          <w:b/>
          <w:i/>
          <w:sz w:val="26"/>
          <w:szCs w:val="26"/>
        </w:rPr>
        <w:t>b) Đối với hộ gia đình, cá nhân</w:t>
      </w:r>
    </w:p>
    <w:p w:rsidR="00DF0629" w:rsidRPr="00DF0629" w:rsidRDefault="00DF0629" w:rsidP="00DF0629">
      <w:pPr>
        <w:shd w:val="clear" w:color="auto" w:fill="FFFFFF" w:themeFill="background1"/>
        <w:spacing w:before="120"/>
        <w:ind w:firstLine="567"/>
        <w:jc w:val="both"/>
        <w:rPr>
          <w:b/>
          <w:i/>
          <w:sz w:val="2"/>
          <w:szCs w:val="2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673"/>
        <w:gridCol w:w="4998"/>
        <w:gridCol w:w="1842"/>
        <w:gridCol w:w="1134"/>
        <w:gridCol w:w="142"/>
        <w:gridCol w:w="992"/>
      </w:tblGrid>
      <w:tr w:rsidR="00DF0629" w:rsidRPr="00DF0629" w:rsidTr="00DF0629">
        <w:trPr>
          <w:trHeight w:val="432"/>
          <w:tblHeader/>
        </w:trPr>
        <w:tc>
          <w:tcPr>
            <w:tcW w:w="673"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TT</w:t>
            </w:r>
          </w:p>
        </w:tc>
        <w:tc>
          <w:tcPr>
            <w:tcW w:w="4998"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ind w:right="-108"/>
              <w:jc w:val="center"/>
              <w:rPr>
                <w:b/>
                <w:sz w:val="26"/>
                <w:szCs w:val="26"/>
              </w:rPr>
            </w:pPr>
            <w:r w:rsidRPr="00DF0629">
              <w:rPr>
                <w:b/>
                <w:sz w:val="26"/>
                <w:szCs w:val="26"/>
              </w:rPr>
              <w:t>Trình tự</w:t>
            </w:r>
          </w:p>
        </w:tc>
        <w:tc>
          <w:tcPr>
            <w:tcW w:w="1842" w:type="dxa"/>
            <w:vMerge w:val="restart"/>
            <w:tcBorders>
              <w:top w:val="single" w:sz="4" w:space="0" w:color="auto"/>
              <w:left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Trách nhiệm</w:t>
            </w:r>
          </w:p>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thực hiện</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Thời gian thực hiện</w:t>
            </w:r>
          </w:p>
        </w:tc>
      </w:tr>
      <w:tr w:rsidR="00DF0629" w:rsidRPr="00DF0629" w:rsidTr="00DF0629">
        <w:trPr>
          <w:trHeight w:val="153"/>
          <w:tblHeader/>
        </w:trPr>
        <w:tc>
          <w:tcPr>
            <w:tcW w:w="673"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p>
        </w:tc>
        <w:tc>
          <w:tcPr>
            <w:tcW w:w="4998"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ind w:right="-108"/>
              <w:jc w:val="center"/>
              <w:rPr>
                <w:b/>
                <w:sz w:val="26"/>
                <w:szCs w:val="26"/>
              </w:rPr>
            </w:pPr>
          </w:p>
        </w:tc>
        <w:tc>
          <w:tcPr>
            <w:tcW w:w="1842" w:type="dxa"/>
            <w:vMerge/>
            <w:tcBorders>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p>
        </w:tc>
        <w:tc>
          <w:tcPr>
            <w:tcW w:w="1134" w:type="dxa"/>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Trường hợp 1</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line="240" w:lineRule="exact"/>
              <w:jc w:val="center"/>
              <w:rPr>
                <w:b/>
                <w:sz w:val="26"/>
                <w:szCs w:val="26"/>
              </w:rPr>
            </w:pPr>
            <w:r w:rsidRPr="00DF0629">
              <w:rPr>
                <w:b/>
                <w:sz w:val="26"/>
                <w:szCs w:val="26"/>
              </w:rPr>
              <w:t>Trường hợp 1</w:t>
            </w:r>
          </w:p>
        </w:tc>
      </w:tr>
      <w:tr w:rsidR="00DF0629" w:rsidRPr="00DF0629" w:rsidTr="00DF0629">
        <w:trPr>
          <w:trHeight w:val="897"/>
        </w:trPr>
        <w:tc>
          <w:tcPr>
            <w:tcW w:w="673"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B1</w:t>
            </w:r>
          </w:p>
          <w:p w:rsidR="00DF0629" w:rsidRPr="00DF0629" w:rsidRDefault="00DF0629" w:rsidP="00DF0629">
            <w:pPr>
              <w:shd w:val="clear" w:color="auto" w:fill="FFFFFF" w:themeFill="background1"/>
              <w:jc w:val="center"/>
              <w:rPr>
                <w:sz w:val="26"/>
                <w:szCs w:val="26"/>
              </w:rPr>
            </w:pPr>
          </w:p>
        </w:tc>
        <w:tc>
          <w:tcPr>
            <w:tcW w:w="4998"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both"/>
              <w:rPr>
                <w:sz w:val="26"/>
                <w:szCs w:val="26"/>
              </w:rPr>
            </w:pPr>
            <w:r w:rsidRPr="00DF0629">
              <w:rPr>
                <w:sz w:val="26"/>
                <w:szCs w:val="26"/>
              </w:rPr>
              <w:t xml:space="preserve">Tiếp nhận hồ sơ và ghi giấy biên nhận, hẹn ngày làm việc trả kết quả. </w:t>
            </w:r>
          </w:p>
          <w:p w:rsidR="00DF0629" w:rsidRPr="00DF0629" w:rsidRDefault="00DF0629" w:rsidP="00DF0629">
            <w:pPr>
              <w:shd w:val="clear" w:color="auto" w:fill="FFFFFF" w:themeFill="background1"/>
              <w:jc w:val="both"/>
              <w:rPr>
                <w:sz w:val="26"/>
                <w:szCs w:val="26"/>
              </w:rPr>
            </w:pPr>
            <w:r w:rsidRPr="00DF0629">
              <w:rPr>
                <w:sz w:val="26"/>
                <w:szCs w:val="26"/>
              </w:rPr>
              <w:t>Chuyển hồ sơ đến Chi nhánh VPĐKĐĐ.</w:t>
            </w:r>
          </w:p>
        </w:tc>
        <w:tc>
          <w:tcPr>
            <w:tcW w:w="1842"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CCMC cấp huyện</w:t>
            </w:r>
          </w:p>
        </w:tc>
        <w:tc>
          <w:tcPr>
            <w:tcW w:w="1134" w:type="dxa"/>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p>
          <w:p w:rsidR="00DF0629" w:rsidRPr="00DF0629" w:rsidRDefault="00DF0629" w:rsidP="00DF0629">
            <w:pPr>
              <w:shd w:val="clear" w:color="auto" w:fill="FFFFFF" w:themeFill="background1"/>
              <w:jc w:val="center"/>
              <w:rPr>
                <w:sz w:val="26"/>
                <w:szCs w:val="26"/>
              </w:rPr>
            </w:pPr>
            <w:r w:rsidRPr="00DF0629">
              <w:rPr>
                <w:sz w:val="26"/>
                <w:szCs w:val="26"/>
              </w:rPr>
              <w:t>01 giờ</w:t>
            </w:r>
          </w:p>
          <w:p w:rsidR="00DF0629" w:rsidRPr="00DF0629" w:rsidRDefault="00DF0629" w:rsidP="00DF0629">
            <w:pPr>
              <w:shd w:val="clear" w:color="auto" w:fill="FFFFFF" w:themeFill="background1"/>
              <w:jc w:val="center"/>
              <w:rPr>
                <w:sz w:val="26"/>
                <w:szCs w:val="26"/>
              </w:rPr>
            </w:pPr>
          </w:p>
        </w:tc>
        <w:tc>
          <w:tcPr>
            <w:tcW w:w="1134" w:type="dxa"/>
            <w:gridSpan w:val="2"/>
            <w:tcBorders>
              <w:top w:val="single" w:sz="4" w:space="0" w:color="000000"/>
              <w:left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rPr>
          <w:trHeight w:val="532"/>
        </w:trPr>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B3</w:t>
            </w:r>
          </w:p>
        </w:tc>
        <w:tc>
          <w:tcPr>
            <w:tcW w:w="4998"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Phân công xử lý hồ sơ</w:t>
            </w:r>
          </w:p>
        </w:tc>
        <w:tc>
          <w:tcPr>
            <w:tcW w:w="184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 xml:space="preserve">Lãnh đạo </w:t>
            </w:r>
          </w:p>
          <w:p w:rsidR="00DF0629" w:rsidRPr="00DF0629" w:rsidRDefault="00DF0629" w:rsidP="00DF0629">
            <w:pPr>
              <w:shd w:val="clear" w:color="auto" w:fill="FFFFFF" w:themeFill="background1"/>
              <w:jc w:val="center"/>
              <w:rPr>
                <w:sz w:val="26"/>
                <w:szCs w:val="26"/>
              </w:rPr>
            </w:pPr>
            <w:r w:rsidRPr="00DF0629">
              <w:rPr>
                <w:sz w:val="26"/>
                <w:szCs w:val="26"/>
              </w:rPr>
              <w:t>CNVPĐKĐĐ</w:t>
            </w:r>
          </w:p>
        </w:tc>
        <w:tc>
          <w:tcPr>
            <w:tcW w:w="1134"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1/2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B4</w:t>
            </w:r>
          </w:p>
        </w:tc>
        <w:tc>
          <w:tcPr>
            <w:tcW w:w="4998"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Thẩm định hồ sơ</w:t>
            </w:r>
          </w:p>
          <w:p w:rsidR="00DF0629" w:rsidRPr="00DF0629" w:rsidRDefault="00DF0629" w:rsidP="00DF0629">
            <w:pPr>
              <w:shd w:val="clear" w:color="auto" w:fill="FFFFFF" w:themeFill="background1"/>
              <w:jc w:val="both"/>
              <w:rPr>
                <w:sz w:val="26"/>
                <w:szCs w:val="26"/>
              </w:rPr>
            </w:pPr>
            <w:r w:rsidRPr="00DF0629">
              <w:rPr>
                <w:sz w:val="26"/>
                <w:szCs w:val="26"/>
              </w:rPr>
              <w:t xml:space="preserve">- </w:t>
            </w:r>
            <w:r w:rsidRPr="00DF0629">
              <w:rPr>
                <w:spacing w:val="-6"/>
                <w:sz w:val="26"/>
                <w:szCs w:val="26"/>
              </w:rPr>
              <w:t xml:space="preserve">Hồ sơ không đáp ứng yêu cầu, </w:t>
            </w:r>
            <w:r w:rsidRPr="00DF0629">
              <w:rPr>
                <w:sz w:val="26"/>
                <w:szCs w:val="26"/>
              </w:rPr>
              <w:t xml:space="preserve">cần giải trình, bổ sung thêm: thông báo cho </w:t>
            </w:r>
            <w:r w:rsidRPr="00DF0629">
              <w:rPr>
                <w:spacing w:val="-6"/>
                <w:sz w:val="26"/>
                <w:szCs w:val="26"/>
              </w:rPr>
              <w:t xml:space="preserve">người sử dụng đất trong thời hạn </w:t>
            </w:r>
            <w:r w:rsidRPr="00DF0629">
              <w:rPr>
                <w:sz w:val="26"/>
                <w:szCs w:val="26"/>
              </w:rPr>
              <w:t>không quá nửa ngày làm việc kể từ ngày làm việc nhận hồ sơ, nêu rõ lý do.</w:t>
            </w:r>
          </w:p>
          <w:p w:rsidR="00DF0629" w:rsidRPr="00DF0629" w:rsidRDefault="00DF0629" w:rsidP="00DF0629">
            <w:pPr>
              <w:shd w:val="clear" w:color="auto" w:fill="FFFFFF" w:themeFill="background1"/>
              <w:jc w:val="both"/>
              <w:rPr>
                <w:sz w:val="26"/>
                <w:szCs w:val="26"/>
              </w:rPr>
            </w:pPr>
            <w:r w:rsidRPr="00DF0629">
              <w:rPr>
                <w:sz w:val="26"/>
                <w:szCs w:val="26"/>
              </w:rPr>
              <w:t xml:space="preserve">- Hồ sơ đáp ứng yêu cầu: giải quyết hồ sơ theo quy định </w:t>
            </w:r>
          </w:p>
        </w:tc>
        <w:tc>
          <w:tcPr>
            <w:tcW w:w="184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Viên chức CNVPĐKĐĐ</w:t>
            </w:r>
          </w:p>
        </w:tc>
        <w:tc>
          <w:tcPr>
            <w:tcW w:w="1134"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04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12 giờ</w:t>
            </w:r>
          </w:p>
        </w:tc>
      </w:tr>
      <w:tr w:rsidR="00DF0629" w:rsidRPr="00DF0629" w:rsidTr="00DF0629">
        <w:trPr>
          <w:trHeight w:val="350"/>
        </w:trPr>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B5</w:t>
            </w:r>
          </w:p>
        </w:tc>
        <w:tc>
          <w:tcPr>
            <w:tcW w:w="4998"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rPr>
                <w:sz w:val="26"/>
                <w:szCs w:val="26"/>
              </w:rPr>
            </w:pPr>
            <w:r w:rsidRPr="00DF0629">
              <w:rPr>
                <w:sz w:val="26"/>
                <w:szCs w:val="26"/>
              </w:rPr>
              <w:t>Xem xét, duyệt hồ sơ</w:t>
            </w:r>
          </w:p>
        </w:tc>
        <w:tc>
          <w:tcPr>
            <w:tcW w:w="184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Lãnh đạo CNVPĐKĐĐ</w:t>
            </w:r>
          </w:p>
        </w:tc>
        <w:tc>
          <w:tcPr>
            <w:tcW w:w="1134"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06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B6</w:t>
            </w:r>
          </w:p>
        </w:tc>
        <w:tc>
          <w:tcPr>
            <w:tcW w:w="4998"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both"/>
              <w:rPr>
                <w:sz w:val="26"/>
                <w:szCs w:val="26"/>
              </w:rPr>
            </w:pPr>
            <w:r w:rsidRPr="00DF0629">
              <w:rPr>
                <w:bCs/>
                <w:spacing w:val="-2"/>
                <w:sz w:val="26"/>
                <w:szCs w:val="26"/>
              </w:rPr>
              <w:t xml:space="preserve">Đóng dấu, phát hành văn bản, chuyển kết quả giải quyết cho </w:t>
            </w:r>
            <w:r w:rsidRPr="00DF0629">
              <w:rPr>
                <w:sz w:val="26"/>
                <w:szCs w:val="26"/>
              </w:rPr>
              <w:t xml:space="preserve">CCMC </w:t>
            </w:r>
          </w:p>
        </w:tc>
        <w:tc>
          <w:tcPr>
            <w:tcW w:w="184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 xml:space="preserve">Văn thư </w:t>
            </w:r>
          </w:p>
        </w:tc>
        <w:tc>
          <w:tcPr>
            <w:tcW w:w="1134"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1/2 giờ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02 giờ</w:t>
            </w:r>
          </w:p>
        </w:tc>
      </w:tr>
      <w:tr w:rsidR="00DF0629" w:rsidRPr="00DF0629" w:rsidTr="00DF0629">
        <w:tc>
          <w:tcPr>
            <w:tcW w:w="673"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lastRenderedPageBreak/>
              <w:t>B7</w:t>
            </w:r>
          </w:p>
        </w:tc>
        <w:tc>
          <w:tcPr>
            <w:tcW w:w="4998"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spacing w:before="60" w:after="60" w:line="340" w:lineRule="exact"/>
              <w:jc w:val="both"/>
              <w:rPr>
                <w:sz w:val="26"/>
                <w:szCs w:val="26"/>
              </w:rPr>
            </w:pPr>
            <w:r w:rsidRPr="00DF0629">
              <w:rPr>
                <w:sz w:val="26"/>
                <w:szCs w:val="26"/>
              </w:rPr>
              <w:t>Trả kết quả giải quyết TTHC.</w:t>
            </w:r>
          </w:p>
          <w:p w:rsidR="00DF0629" w:rsidRPr="00DF0629" w:rsidRDefault="00DF0629" w:rsidP="00DF0629">
            <w:pPr>
              <w:shd w:val="clear" w:color="auto" w:fill="FFFFFF" w:themeFill="background1"/>
              <w:rPr>
                <w:sz w:val="26"/>
                <w:szCs w:val="26"/>
              </w:rPr>
            </w:pPr>
            <w:r w:rsidRPr="00DF0629">
              <w:rPr>
                <w:sz w:val="26"/>
                <w:szCs w:val="26"/>
              </w:rPr>
              <w:t>Thống kê, theo dõi.</w:t>
            </w:r>
          </w:p>
        </w:tc>
        <w:tc>
          <w:tcPr>
            <w:tcW w:w="184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CCMC cấp huyện</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sz w:val="26"/>
                <w:szCs w:val="26"/>
              </w:rPr>
              <w:t xml:space="preserve">Không tính </w:t>
            </w:r>
          </w:p>
          <w:p w:rsidR="00DF0629" w:rsidRPr="00DF0629" w:rsidRDefault="00DF0629" w:rsidP="00DF0629">
            <w:pPr>
              <w:shd w:val="clear" w:color="auto" w:fill="FFFFFF" w:themeFill="background1"/>
              <w:jc w:val="center"/>
              <w:rPr>
                <w:sz w:val="26"/>
                <w:szCs w:val="26"/>
              </w:rPr>
            </w:pPr>
            <w:r w:rsidRPr="00DF0629">
              <w:rPr>
                <w:sz w:val="26"/>
                <w:szCs w:val="26"/>
              </w:rPr>
              <w:t>thời gian</w:t>
            </w:r>
          </w:p>
        </w:tc>
      </w:tr>
      <w:tr w:rsidR="00DF0629" w:rsidRPr="00DF0629" w:rsidTr="00DF0629">
        <w:trPr>
          <w:trHeight w:val="576"/>
        </w:trPr>
        <w:tc>
          <w:tcPr>
            <w:tcW w:w="7513" w:type="dxa"/>
            <w:gridSpan w:val="3"/>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sz w:val="26"/>
                <w:szCs w:val="26"/>
              </w:rPr>
            </w:pPr>
            <w:r w:rsidRPr="00DF0629">
              <w:rPr>
                <w:b/>
                <w:sz w:val="26"/>
                <w:szCs w:val="26"/>
              </w:rPr>
              <w:t>Tổng thời gian giải quyết TTHC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 xml:space="preserve">08 giờ    </w:t>
            </w:r>
          </w:p>
        </w:tc>
        <w:tc>
          <w:tcPr>
            <w:tcW w:w="992" w:type="dxa"/>
            <w:tcBorders>
              <w:top w:val="single" w:sz="4" w:space="0" w:color="000000"/>
              <w:left w:val="single" w:sz="4" w:space="0" w:color="000000"/>
              <w:bottom w:val="single" w:sz="4" w:space="0" w:color="000000"/>
              <w:right w:val="single" w:sz="4" w:space="0" w:color="000000"/>
            </w:tcBorders>
            <w:vAlign w:val="center"/>
          </w:tcPr>
          <w:p w:rsidR="00DF0629" w:rsidRPr="00DF0629" w:rsidRDefault="00DF0629" w:rsidP="00DF0629">
            <w:pPr>
              <w:shd w:val="clear" w:color="auto" w:fill="FFFFFF" w:themeFill="background1"/>
              <w:jc w:val="center"/>
              <w:rPr>
                <w:b/>
                <w:sz w:val="26"/>
                <w:szCs w:val="26"/>
              </w:rPr>
            </w:pPr>
            <w:r w:rsidRPr="00DF0629">
              <w:rPr>
                <w:b/>
                <w:sz w:val="26"/>
                <w:szCs w:val="26"/>
              </w:rPr>
              <w:t>24 giờ</w:t>
            </w:r>
          </w:p>
        </w:tc>
      </w:tr>
    </w:tbl>
    <w:p w:rsidR="00DF0629" w:rsidRPr="00DF0629" w:rsidRDefault="00DF0629" w:rsidP="00DF0629">
      <w:pPr>
        <w:pStyle w:val="NormalWeb"/>
        <w:shd w:val="clear" w:color="auto" w:fill="FFFFFF" w:themeFill="background1"/>
        <w:spacing w:before="120" w:beforeAutospacing="0" w:after="120" w:afterAutospacing="0"/>
        <w:ind w:firstLine="561"/>
        <w:jc w:val="both"/>
        <w:rPr>
          <w:b/>
          <w:bCs/>
          <w:sz w:val="22"/>
          <w:szCs w:val="28"/>
        </w:rPr>
      </w:pPr>
    </w:p>
    <w:p w:rsidR="00F72743" w:rsidRPr="00DF0629" w:rsidRDefault="00DF0629" w:rsidP="00DF0629">
      <w:pPr>
        <w:shd w:val="clear" w:color="auto" w:fill="FFFFFF" w:themeFill="background1"/>
        <w:spacing w:before="100" w:after="100"/>
        <w:jc w:val="both"/>
        <w:rPr>
          <w:b/>
          <w:sz w:val="26"/>
          <w:szCs w:val="26"/>
          <w:lang w:val="vi-VN"/>
        </w:rPr>
      </w:pPr>
      <w:r>
        <w:rPr>
          <w:b/>
          <w:sz w:val="26"/>
          <w:szCs w:val="26"/>
          <w:lang w:val="vi-VN"/>
        </w:rPr>
        <w:tab/>
      </w:r>
      <w:r w:rsidRPr="00DF0629">
        <w:rPr>
          <w:b/>
          <w:sz w:val="26"/>
          <w:szCs w:val="26"/>
          <w:lang w:val="vi-VN"/>
        </w:rPr>
        <w:t>IV</w:t>
      </w:r>
      <w:r w:rsidRPr="00DF0629">
        <w:rPr>
          <w:b/>
          <w:sz w:val="26"/>
          <w:szCs w:val="26"/>
          <w:lang w:val="vi-VN"/>
        </w:rPr>
        <w:t xml:space="preserve">. LĨNH VỰC </w:t>
      </w:r>
      <w:r w:rsidRPr="00DF0629">
        <w:rPr>
          <w:b/>
          <w:sz w:val="26"/>
          <w:szCs w:val="26"/>
          <w:lang w:val="vi-VN"/>
        </w:rPr>
        <w:t>TỔNG HỢP (01 TTHC)</w:t>
      </w:r>
    </w:p>
    <w:p w:rsidR="00DF0629" w:rsidRPr="00DF0629" w:rsidRDefault="00DF0629" w:rsidP="00DF0629">
      <w:pPr>
        <w:shd w:val="clear" w:color="auto" w:fill="FFFFFF" w:themeFill="background1"/>
        <w:spacing w:before="120" w:after="120"/>
        <w:ind w:firstLine="720"/>
        <w:rPr>
          <w:b/>
          <w:bCs/>
          <w:spacing w:val="-2"/>
          <w:sz w:val="26"/>
          <w:szCs w:val="26"/>
          <w:lang w:val="vi-VN"/>
        </w:rPr>
      </w:pPr>
      <w:r w:rsidRPr="00DF0629">
        <w:rPr>
          <w:b/>
          <w:bCs/>
          <w:spacing w:val="-2"/>
          <w:sz w:val="26"/>
          <w:szCs w:val="26"/>
          <w:lang w:val="vi-VN"/>
        </w:rPr>
        <w:t>Danh mục và cụm từ viết tắt</w:t>
      </w:r>
    </w:p>
    <w:p w:rsidR="00DF0629" w:rsidRPr="00DF0629" w:rsidRDefault="00DF0629" w:rsidP="00DF0629">
      <w:pPr>
        <w:pStyle w:val="BodyText"/>
        <w:shd w:val="clear" w:color="auto" w:fill="FFFFFF" w:themeFill="background1"/>
        <w:spacing w:before="120" w:beforeAutospacing="0" w:after="0" w:afterAutospacing="0"/>
        <w:ind w:firstLine="720"/>
        <w:rPr>
          <w:bCs/>
          <w:sz w:val="26"/>
          <w:szCs w:val="26"/>
          <w:lang w:val="vi-VN"/>
        </w:rPr>
      </w:pPr>
      <w:r w:rsidRPr="00DF0629">
        <w:rPr>
          <w:bCs/>
          <w:sz w:val="26"/>
          <w:szCs w:val="26"/>
        </w:rPr>
        <w:t xml:space="preserve">- Văn phòng </w:t>
      </w:r>
      <w:r w:rsidRPr="00DF0629">
        <w:rPr>
          <w:bCs/>
          <w:sz w:val="26"/>
          <w:szCs w:val="26"/>
          <w:lang w:val="en-US"/>
        </w:rPr>
        <w:t>đ</w:t>
      </w:r>
      <w:r w:rsidRPr="00DF0629">
        <w:rPr>
          <w:bCs/>
          <w:sz w:val="26"/>
          <w:szCs w:val="26"/>
        </w:rPr>
        <w:t>ăng ký đất đai: VPĐKĐĐ</w:t>
      </w:r>
    </w:p>
    <w:p w:rsidR="00DF0629" w:rsidRPr="00DF0629" w:rsidRDefault="00DF0629" w:rsidP="00DF0629">
      <w:pPr>
        <w:pStyle w:val="BodyText"/>
        <w:shd w:val="clear" w:color="auto" w:fill="FFFFFF" w:themeFill="background1"/>
        <w:spacing w:before="120" w:beforeAutospacing="0" w:after="0" w:afterAutospacing="0"/>
        <w:ind w:firstLine="720"/>
        <w:rPr>
          <w:bCs/>
          <w:sz w:val="26"/>
          <w:szCs w:val="26"/>
          <w:lang w:val="en-US"/>
        </w:rPr>
      </w:pPr>
      <w:r w:rsidRPr="00DF0629">
        <w:rPr>
          <w:bCs/>
          <w:sz w:val="26"/>
          <w:szCs w:val="26"/>
          <w:lang w:val="en-US"/>
        </w:rPr>
        <w:t>- Cán bộ Một cửa: CBMC</w:t>
      </w:r>
    </w:p>
    <w:p w:rsidR="00DF0629" w:rsidRPr="00DF0629" w:rsidRDefault="00DF0629" w:rsidP="00DF0629">
      <w:pPr>
        <w:pStyle w:val="NormalWeb"/>
        <w:shd w:val="clear" w:color="auto" w:fill="FFFFFF" w:themeFill="background1"/>
        <w:spacing w:before="120" w:beforeAutospacing="0" w:after="120" w:afterAutospacing="0"/>
        <w:ind w:firstLine="561"/>
        <w:jc w:val="both"/>
        <w:rPr>
          <w:rStyle w:val="fontstyle01"/>
          <w:rFonts w:eastAsia="SimSun"/>
          <w:b/>
          <w:sz w:val="26"/>
          <w:szCs w:val="26"/>
        </w:rPr>
      </w:pPr>
      <w:r w:rsidRPr="00DF0629">
        <w:rPr>
          <w:b/>
          <w:bCs/>
          <w:sz w:val="26"/>
          <w:szCs w:val="26"/>
          <w:lang w:val="vi-VN"/>
        </w:rPr>
        <w:tab/>
      </w:r>
      <w:r w:rsidRPr="00DF0629">
        <w:rPr>
          <w:b/>
          <w:bCs/>
          <w:sz w:val="26"/>
          <w:szCs w:val="26"/>
        </w:rPr>
        <w:t xml:space="preserve">1. </w:t>
      </w:r>
      <w:r w:rsidRPr="00DF0629">
        <w:rPr>
          <w:rStyle w:val="fontstyle01"/>
          <w:rFonts w:eastAsia="SimSun"/>
          <w:b/>
          <w:sz w:val="26"/>
          <w:szCs w:val="26"/>
        </w:rPr>
        <w:t>Khai thác và sử dụng</w:t>
      </w:r>
      <w:r w:rsidRPr="00DF0629">
        <w:rPr>
          <w:b/>
          <w:sz w:val="26"/>
          <w:szCs w:val="26"/>
        </w:rPr>
        <w:t xml:space="preserve"> </w:t>
      </w:r>
      <w:r w:rsidRPr="00DF0629">
        <w:rPr>
          <w:rStyle w:val="fontstyle01"/>
          <w:rFonts w:eastAsia="SimSun"/>
          <w:b/>
          <w:sz w:val="26"/>
          <w:szCs w:val="26"/>
        </w:rPr>
        <w:t>thông tin, dữ liệu tài</w:t>
      </w:r>
      <w:r w:rsidRPr="00DF0629">
        <w:rPr>
          <w:b/>
          <w:sz w:val="26"/>
          <w:szCs w:val="26"/>
        </w:rPr>
        <w:t xml:space="preserve"> </w:t>
      </w:r>
      <w:r w:rsidRPr="00DF0629">
        <w:rPr>
          <w:rStyle w:val="fontstyle01"/>
          <w:rFonts w:eastAsia="SimSun"/>
          <w:b/>
          <w:sz w:val="26"/>
          <w:szCs w:val="26"/>
        </w:rPr>
        <w:t>nguyên và môi trường</w:t>
      </w:r>
    </w:p>
    <w:p w:rsidR="00DF0629" w:rsidRPr="00DF0629" w:rsidRDefault="00DF0629" w:rsidP="00DF0629">
      <w:pPr>
        <w:pStyle w:val="NormalWeb"/>
        <w:shd w:val="clear" w:color="auto" w:fill="FFFFFF" w:themeFill="background1"/>
        <w:spacing w:before="120" w:beforeAutospacing="0" w:after="120" w:afterAutospacing="0"/>
        <w:ind w:firstLine="561"/>
        <w:jc w:val="both"/>
        <w:rPr>
          <w:b/>
          <w:bCs/>
          <w:sz w:val="26"/>
          <w:szCs w:val="26"/>
        </w:rPr>
      </w:pPr>
      <w:r w:rsidRPr="00DF0629">
        <w:rPr>
          <w:sz w:val="26"/>
          <w:szCs w:val="26"/>
          <w:lang w:val="vi-VN"/>
        </w:rPr>
        <w:tab/>
      </w:r>
      <w:r w:rsidRPr="00DF0629">
        <w:rPr>
          <w:sz w:val="26"/>
          <w:szCs w:val="26"/>
        </w:rPr>
        <w:t>- Thời hạn giải quyết TTHC: 05 ngày làm việc.</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5"/>
        <w:gridCol w:w="4149"/>
        <w:gridCol w:w="2694"/>
        <w:gridCol w:w="1844"/>
      </w:tblGrid>
      <w:tr w:rsidR="00DF0629" w:rsidRPr="00DF0629" w:rsidTr="00545DA8">
        <w:trPr>
          <w:trHeight w:val="567"/>
          <w:tblHeader/>
        </w:trPr>
        <w:tc>
          <w:tcPr>
            <w:tcW w:w="815" w:type="dxa"/>
            <w:tcBorders>
              <w:top w:val="single" w:sz="4" w:space="0" w:color="auto"/>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b/>
                <w:sz w:val="26"/>
                <w:szCs w:val="26"/>
              </w:rPr>
            </w:pPr>
            <w:r w:rsidRPr="00DF0629">
              <w:rPr>
                <w:b/>
                <w:sz w:val="26"/>
                <w:szCs w:val="26"/>
              </w:rPr>
              <w:t>STT</w:t>
            </w:r>
          </w:p>
        </w:tc>
        <w:tc>
          <w:tcPr>
            <w:tcW w:w="4149" w:type="dxa"/>
            <w:tcBorders>
              <w:top w:val="single" w:sz="4" w:space="0" w:color="auto"/>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b/>
                <w:sz w:val="26"/>
                <w:szCs w:val="26"/>
              </w:rPr>
            </w:pPr>
            <w:r w:rsidRPr="00DF0629">
              <w:rPr>
                <w:b/>
                <w:sz w:val="26"/>
                <w:szCs w:val="26"/>
              </w:rPr>
              <w:t>Trình tự</w:t>
            </w:r>
          </w:p>
        </w:tc>
        <w:tc>
          <w:tcPr>
            <w:tcW w:w="2694" w:type="dxa"/>
            <w:tcBorders>
              <w:top w:val="single" w:sz="4" w:space="0" w:color="auto"/>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b/>
                <w:sz w:val="26"/>
                <w:szCs w:val="26"/>
              </w:rPr>
            </w:pPr>
            <w:r w:rsidRPr="00DF0629">
              <w:rPr>
                <w:b/>
                <w:sz w:val="26"/>
                <w:szCs w:val="26"/>
              </w:rPr>
              <w:t>Trách nhiệm</w:t>
            </w:r>
          </w:p>
          <w:p w:rsidR="00DF0629" w:rsidRPr="00DF0629" w:rsidRDefault="00DF0629" w:rsidP="00DF0629">
            <w:pPr>
              <w:shd w:val="clear" w:color="auto" w:fill="FFFFFF" w:themeFill="background1"/>
              <w:jc w:val="center"/>
              <w:rPr>
                <w:b/>
                <w:sz w:val="26"/>
                <w:szCs w:val="26"/>
              </w:rPr>
            </w:pPr>
            <w:r w:rsidRPr="00DF0629">
              <w:rPr>
                <w:b/>
                <w:sz w:val="26"/>
                <w:szCs w:val="26"/>
              </w:rPr>
              <w:t>thực hiện</w:t>
            </w:r>
          </w:p>
        </w:tc>
        <w:tc>
          <w:tcPr>
            <w:tcW w:w="1844" w:type="dxa"/>
            <w:tcBorders>
              <w:top w:val="single" w:sz="4" w:space="0" w:color="auto"/>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b/>
                <w:sz w:val="26"/>
                <w:szCs w:val="26"/>
              </w:rPr>
            </w:pPr>
            <w:r w:rsidRPr="00DF0629">
              <w:rPr>
                <w:b/>
                <w:sz w:val="26"/>
                <w:szCs w:val="26"/>
              </w:rPr>
              <w:t>Thời gian thực hiện</w:t>
            </w:r>
          </w:p>
        </w:tc>
      </w:tr>
      <w:tr w:rsidR="00DF0629" w:rsidRPr="00DF0629" w:rsidTr="00545DA8">
        <w:tc>
          <w:tcPr>
            <w:tcW w:w="815"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B1</w:t>
            </w:r>
          </w:p>
        </w:tc>
        <w:tc>
          <w:tcPr>
            <w:tcW w:w="4149"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both"/>
              <w:rPr>
                <w:sz w:val="26"/>
                <w:szCs w:val="26"/>
              </w:rPr>
            </w:pPr>
            <w:r w:rsidRPr="00DF0629">
              <w:rPr>
                <w:sz w:val="26"/>
                <w:szCs w:val="26"/>
              </w:rPr>
              <w:t>Tiếp nhận hồ sơ; ghi giấy biên nhận hẹn ngày trả kết quả; nhập hồ sơ điện tử; chuyển hồ sơ đến VPĐKĐĐ</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CBMC</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1/4 ngày</w:t>
            </w:r>
          </w:p>
        </w:tc>
      </w:tr>
      <w:tr w:rsidR="00DF0629" w:rsidRPr="00DF0629" w:rsidTr="00545DA8">
        <w:trPr>
          <w:trHeight w:val="426"/>
        </w:trPr>
        <w:tc>
          <w:tcPr>
            <w:tcW w:w="815"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B2</w:t>
            </w:r>
          </w:p>
        </w:tc>
        <w:tc>
          <w:tcPr>
            <w:tcW w:w="4149"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both"/>
              <w:rPr>
                <w:sz w:val="26"/>
                <w:szCs w:val="26"/>
              </w:rPr>
            </w:pPr>
            <w:r w:rsidRPr="00DF0629">
              <w:rPr>
                <w:sz w:val="26"/>
                <w:szCs w:val="26"/>
              </w:rPr>
              <w:t>Phân công xử lý hồ sơ</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Lãnh đạo VPĐKĐĐ</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1/4 ngày</w:t>
            </w:r>
          </w:p>
        </w:tc>
      </w:tr>
      <w:tr w:rsidR="00DF0629" w:rsidRPr="00DF0629" w:rsidTr="00545DA8">
        <w:tc>
          <w:tcPr>
            <w:tcW w:w="815"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B3</w:t>
            </w:r>
          </w:p>
        </w:tc>
        <w:tc>
          <w:tcPr>
            <w:tcW w:w="4149"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both"/>
              <w:rPr>
                <w:sz w:val="26"/>
                <w:szCs w:val="26"/>
              </w:rPr>
            </w:pPr>
            <w:r w:rsidRPr="00DF0629">
              <w:rPr>
                <w:sz w:val="26"/>
                <w:szCs w:val="26"/>
              </w:rPr>
              <w:t>Thẩm định hồ sơ:</w:t>
            </w:r>
          </w:p>
          <w:p w:rsidR="00DF0629" w:rsidRPr="00DF0629" w:rsidRDefault="00DF0629" w:rsidP="00DF0629">
            <w:pPr>
              <w:shd w:val="clear" w:color="auto" w:fill="FFFFFF" w:themeFill="background1"/>
              <w:jc w:val="both"/>
              <w:rPr>
                <w:sz w:val="26"/>
                <w:szCs w:val="26"/>
              </w:rPr>
            </w:pPr>
            <w:r w:rsidRPr="00DF0629">
              <w:rPr>
                <w:sz w:val="26"/>
                <w:szCs w:val="26"/>
              </w:rPr>
              <w:t>- Trường hợp hồ sơ không đáp ứng yêu cầu, cần giải trình, bổ sung thêm: Thông báo cho người sử dụng đất trong thời hạn không quá 01 ngày làm việc kể từ ngày nhận hồ sơ, nêu rõ lý do.</w:t>
            </w:r>
          </w:p>
          <w:p w:rsidR="00DF0629" w:rsidRPr="00DF0629" w:rsidRDefault="00DF0629" w:rsidP="00DF0629">
            <w:pPr>
              <w:shd w:val="clear" w:color="auto" w:fill="FFFFFF" w:themeFill="background1"/>
              <w:jc w:val="both"/>
              <w:rPr>
                <w:sz w:val="26"/>
                <w:szCs w:val="26"/>
              </w:rPr>
            </w:pPr>
            <w:r w:rsidRPr="00DF0629">
              <w:rPr>
                <w:sz w:val="26"/>
                <w:szCs w:val="26"/>
              </w:rPr>
              <w:t>- Trường hợp, hồ sơ đáp ứng yêu cầu giải quyết hồ sơ theo quy định</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Viên chức VPĐKĐĐ</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3,5 ngày</w:t>
            </w:r>
          </w:p>
        </w:tc>
      </w:tr>
      <w:tr w:rsidR="00DF0629" w:rsidRPr="00DF0629" w:rsidTr="00545DA8">
        <w:trPr>
          <w:trHeight w:val="863"/>
        </w:trPr>
        <w:tc>
          <w:tcPr>
            <w:tcW w:w="815"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B4</w:t>
            </w:r>
          </w:p>
        </w:tc>
        <w:tc>
          <w:tcPr>
            <w:tcW w:w="4149"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both"/>
              <w:rPr>
                <w:sz w:val="26"/>
                <w:szCs w:val="26"/>
              </w:rPr>
            </w:pPr>
            <w:r w:rsidRPr="00DF0629">
              <w:rPr>
                <w:sz w:val="26"/>
                <w:szCs w:val="26"/>
              </w:rPr>
              <w:t>Ký duyệt hồ sơ, chuyển Bộ phận Tiếp nhận và Trả kết quả</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Lãnh đạo VPĐKĐĐ</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01 ngày</w:t>
            </w:r>
          </w:p>
        </w:tc>
      </w:tr>
      <w:tr w:rsidR="00DF0629" w:rsidRPr="00DF0629" w:rsidTr="00545DA8">
        <w:tc>
          <w:tcPr>
            <w:tcW w:w="815"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B5</w:t>
            </w:r>
          </w:p>
        </w:tc>
        <w:tc>
          <w:tcPr>
            <w:tcW w:w="4149"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both"/>
              <w:rPr>
                <w:sz w:val="26"/>
                <w:szCs w:val="26"/>
              </w:rPr>
            </w:pPr>
            <w:r w:rsidRPr="00DF0629">
              <w:rPr>
                <w:sz w:val="26"/>
                <w:szCs w:val="26"/>
              </w:rPr>
              <w:t>Trả kết quả TTHC; thống kê, theo dõi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CBMC</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sz w:val="26"/>
                <w:szCs w:val="26"/>
              </w:rPr>
              <w:t>Không tính</w:t>
            </w:r>
          </w:p>
          <w:p w:rsidR="00DF0629" w:rsidRPr="00DF0629" w:rsidRDefault="00DF0629" w:rsidP="00DF0629">
            <w:pPr>
              <w:shd w:val="clear" w:color="auto" w:fill="FFFFFF" w:themeFill="background1"/>
              <w:jc w:val="center"/>
              <w:rPr>
                <w:sz w:val="26"/>
                <w:szCs w:val="26"/>
              </w:rPr>
            </w:pPr>
            <w:r w:rsidRPr="00DF0629">
              <w:rPr>
                <w:sz w:val="26"/>
                <w:szCs w:val="26"/>
              </w:rPr>
              <w:t>thời gian</w:t>
            </w:r>
          </w:p>
        </w:tc>
      </w:tr>
      <w:tr w:rsidR="00DF0629" w:rsidRPr="00DF0629" w:rsidTr="00545DA8">
        <w:trPr>
          <w:trHeight w:val="560"/>
        </w:trPr>
        <w:tc>
          <w:tcPr>
            <w:tcW w:w="7658" w:type="dxa"/>
            <w:gridSpan w:val="3"/>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sz w:val="26"/>
                <w:szCs w:val="26"/>
              </w:rPr>
            </w:pPr>
            <w:r w:rsidRPr="00DF0629">
              <w:rPr>
                <w:b/>
                <w:sz w:val="26"/>
                <w:szCs w:val="26"/>
              </w:rPr>
              <w:t>Tổng thời gian giải quyết TTHC</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DF0629" w:rsidRPr="00DF0629" w:rsidRDefault="00DF0629" w:rsidP="00DF0629">
            <w:pPr>
              <w:shd w:val="clear" w:color="auto" w:fill="FFFFFF" w:themeFill="background1"/>
              <w:jc w:val="center"/>
              <w:rPr>
                <w:b/>
                <w:sz w:val="26"/>
                <w:szCs w:val="26"/>
              </w:rPr>
            </w:pPr>
            <w:r w:rsidRPr="00DF0629">
              <w:rPr>
                <w:b/>
                <w:sz w:val="26"/>
                <w:szCs w:val="26"/>
              </w:rPr>
              <w:t>05 ngày</w:t>
            </w:r>
          </w:p>
        </w:tc>
      </w:tr>
    </w:tbl>
    <w:p w:rsidR="00DF0629" w:rsidRDefault="00DF0629" w:rsidP="00DF0629">
      <w:pPr>
        <w:shd w:val="clear" w:color="auto" w:fill="FFFFFF" w:themeFill="background1"/>
        <w:spacing w:before="120" w:after="120"/>
        <w:ind w:firstLine="720"/>
        <w:jc w:val="both"/>
        <w:rPr>
          <w:b/>
          <w:bCs/>
          <w:spacing w:val="-2"/>
          <w:sz w:val="26"/>
          <w:szCs w:val="26"/>
          <w:lang w:val="vi-VN"/>
        </w:rPr>
      </w:pPr>
      <w:r>
        <w:rPr>
          <w:b/>
          <w:bCs/>
          <w:spacing w:val="-2"/>
          <w:sz w:val="26"/>
          <w:szCs w:val="26"/>
          <w:lang w:val="vi-VN"/>
        </w:rPr>
        <w:lastRenderedPageBreak/>
        <w:t>B</w:t>
      </w:r>
      <w:r w:rsidRPr="00F72743">
        <w:rPr>
          <w:b/>
          <w:bCs/>
          <w:spacing w:val="-2"/>
          <w:sz w:val="26"/>
          <w:szCs w:val="26"/>
          <w:lang w:val="vi-VN"/>
        </w:rPr>
        <w:t>. QUY TRÌNH NỘI BỘ TTHC C</w:t>
      </w:r>
      <w:r>
        <w:rPr>
          <w:b/>
          <w:bCs/>
          <w:spacing w:val="-2"/>
          <w:sz w:val="26"/>
          <w:szCs w:val="26"/>
          <w:lang w:val="vi-VN"/>
        </w:rPr>
        <w:t>ẤP HUYỆN (01 TTHC)</w:t>
      </w:r>
    </w:p>
    <w:p w:rsidR="00DF0629" w:rsidRPr="00DF0629" w:rsidRDefault="00DF0629" w:rsidP="00DF0629">
      <w:pPr>
        <w:shd w:val="clear" w:color="auto" w:fill="FFFFFF" w:themeFill="background1"/>
        <w:spacing w:before="120" w:after="120"/>
        <w:ind w:firstLine="720"/>
        <w:jc w:val="both"/>
        <w:rPr>
          <w:b/>
          <w:bCs/>
          <w:spacing w:val="-2"/>
          <w:sz w:val="26"/>
          <w:szCs w:val="26"/>
          <w:lang w:val="vi-VN"/>
        </w:rPr>
      </w:pPr>
      <w:r w:rsidRPr="00DF0629">
        <w:rPr>
          <w:b/>
          <w:bCs/>
          <w:spacing w:val="-2"/>
          <w:sz w:val="26"/>
          <w:szCs w:val="26"/>
          <w:lang w:val="vi-VN"/>
        </w:rPr>
        <w:t>I. LĨNH VỰC QUẢN LÝ CÔNG SẢN (01</w:t>
      </w:r>
      <w:r w:rsidRPr="00DF0629">
        <w:rPr>
          <w:b/>
          <w:bCs/>
          <w:spacing w:val="-2"/>
          <w:sz w:val="26"/>
          <w:szCs w:val="26"/>
          <w:lang w:val="vi-VN"/>
        </w:rPr>
        <w:t xml:space="preserve"> TTHC)</w:t>
      </w:r>
    </w:p>
    <w:p w:rsidR="00DF0629" w:rsidRPr="00DF0629" w:rsidRDefault="00DF0629" w:rsidP="00DF0629">
      <w:pPr>
        <w:shd w:val="clear" w:color="auto" w:fill="FFFFFF" w:themeFill="background1"/>
        <w:spacing w:before="120" w:after="120"/>
        <w:ind w:firstLine="720"/>
        <w:rPr>
          <w:b/>
          <w:bCs/>
          <w:spacing w:val="-2"/>
          <w:sz w:val="26"/>
          <w:szCs w:val="26"/>
          <w:lang w:val="vi-VN"/>
        </w:rPr>
      </w:pPr>
      <w:r w:rsidRPr="00DF0629">
        <w:rPr>
          <w:b/>
          <w:bCs/>
          <w:spacing w:val="-2"/>
          <w:sz w:val="26"/>
          <w:szCs w:val="26"/>
          <w:lang w:val="vi-VN"/>
        </w:rPr>
        <w:t>Danh mục và cụm từ viết tắt</w:t>
      </w:r>
    </w:p>
    <w:p w:rsidR="00DF0629" w:rsidRPr="00DF0629" w:rsidRDefault="00DF0629" w:rsidP="00DF0629">
      <w:pPr>
        <w:pStyle w:val="BodyText"/>
        <w:shd w:val="clear" w:color="auto" w:fill="FFFFFF" w:themeFill="background1"/>
        <w:spacing w:before="120" w:beforeAutospacing="0" w:after="0" w:afterAutospacing="0"/>
        <w:ind w:firstLine="624"/>
        <w:rPr>
          <w:bCs/>
          <w:color w:val="000000"/>
          <w:sz w:val="26"/>
          <w:szCs w:val="26"/>
          <w:lang w:val="vi-VN"/>
        </w:rPr>
      </w:pPr>
      <w:r w:rsidRPr="00DF0629">
        <w:rPr>
          <w:bCs/>
          <w:color w:val="000000"/>
          <w:sz w:val="26"/>
          <w:szCs w:val="26"/>
        </w:rPr>
        <w:t xml:space="preserve">- </w:t>
      </w:r>
      <w:r w:rsidRPr="00DF0629">
        <w:rPr>
          <w:bCs/>
          <w:color w:val="000000"/>
          <w:sz w:val="26"/>
          <w:szCs w:val="26"/>
          <w:lang w:val="en-US"/>
        </w:rPr>
        <w:t>Nông nghiệp</w:t>
      </w:r>
      <w:r w:rsidRPr="00DF0629">
        <w:rPr>
          <w:bCs/>
          <w:color w:val="000000"/>
          <w:sz w:val="26"/>
          <w:szCs w:val="26"/>
        </w:rPr>
        <w:t xml:space="preserve"> và Môi trường: </w:t>
      </w:r>
      <w:r w:rsidRPr="00DF0629">
        <w:rPr>
          <w:bCs/>
          <w:color w:val="000000"/>
          <w:sz w:val="26"/>
          <w:szCs w:val="26"/>
          <w:lang w:val="en-US"/>
        </w:rPr>
        <w:t>N</w:t>
      </w:r>
      <w:r w:rsidRPr="00DF0629">
        <w:rPr>
          <w:bCs/>
          <w:color w:val="000000"/>
          <w:sz w:val="26"/>
          <w:szCs w:val="26"/>
        </w:rPr>
        <w:t>NMT</w:t>
      </w:r>
      <w:r>
        <w:rPr>
          <w:bCs/>
          <w:color w:val="000000"/>
          <w:sz w:val="26"/>
          <w:szCs w:val="26"/>
          <w:lang w:val="vi-VN"/>
        </w:rPr>
        <w:t>.</w:t>
      </w:r>
    </w:p>
    <w:p w:rsidR="00DF0629" w:rsidRPr="00DF0629" w:rsidRDefault="00DF0629" w:rsidP="00DF0629">
      <w:pPr>
        <w:pStyle w:val="BodyText"/>
        <w:shd w:val="clear" w:color="auto" w:fill="FFFFFF" w:themeFill="background1"/>
        <w:spacing w:before="120" w:beforeAutospacing="0" w:after="0" w:afterAutospacing="0"/>
        <w:ind w:firstLine="624"/>
        <w:rPr>
          <w:bCs/>
          <w:color w:val="000000"/>
          <w:sz w:val="26"/>
          <w:szCs w:val="26"/>
          <w:lang w:val="vi-VN"/>
        </w:rPr>
      </w:pPr>
      <w:r w:rsidRPr="00DF0629">
        <w:rPr>
          <w:bCs/>
          <w:color w:val="000000"/>
          <w:sz w:val="26"/>
          <w:szCs w:val="26"/>
        </w:rPr>
        <w:t>- Chi nhánh Văn phòng Đăng ký đất đai: CNVPĐKĐĐ</w:t>
      </w:r>
      <w:r>
        <w:rPr>
          <w:bCs/>
          <w:color w:val="000000"/>
          <w:sz w:val="26"/>
          <w:szCs w:val="26"/>
          <w:lang w:val="vi-VN"/>
        </w:rPr>
        <w:t>.</w:t>
      </w:r>
    </w:p>
    <w:p w:rsidR="00DF0629" w:rsidRPr="00DF0629" w:rsidRDefault="00DF0629" w:rsidP="00DF0629">
      <w:pPr>
        <w:pStyle w:val="BodyText"/>
        <w:shd w:val="clear" w:color="auto" w:fill="FFFFFF" w:themeFill="background1"/>
        <w:spacing w:before="120" w:beforeAutospacing="0" w:after="0" w:afterAutospacing="0"/>
        <w:ind w:firstLine="624"/>
        <w:rPr>
          <w:bCs/>
          <w:color w:val="000000"/>
          <w:sz w:val="26"/>
          <w:szCs w:val="26"/>
          <w:lang w:val="vi-VN"/>
        </w:rPr>
      </w:pPr>
      <w:r w:rsidRPr="00DF0629">
        <w:rPr>
          <w:bCs/>
          <w:color w:val="000000"/>
          <w:sz w:val="26"/>
          <w:szCs w:val="26"/>
        </w:rPr>
        <w:t>- Giấy chứng nhận quyền sử dụng đất</w:t>
      </w:r>
      <w:r w:rsidRPr="00DF0629">
        <w:rPr>
          <w:bCs/>
          <w:color w:val="000000"/>
          <w:sz w:val="26"/>
          <w:szCs w:val="26"/>
          <w:lang w:val="en-US"/>
        </w:rPr>
        <w:t>,</w:t>
      </w:r>
      <w:r w:rsidRPr="00DF0629">
        <w:rPr>
          <w:bCs/>
          <w:color w:val="000000"/>
          <w:sz w:val="26"/>
          <w:szCs w:val="26"/>
        </w:rPr>
        <w:t xml:space="preserve"> quyền sở hữu tài sản gắn liền với đất: GCN</w:t>
      </w:r>
      <w:r>
        <w:rPr>
          <w:bCs/>
          <w:color w:val="000000"/>
          <w:sz w:val="26"/>
          <w:szCs w:val="26"/>
          <w:lang w:val="vi-VN"/>
        </w:rPr>
        <w:t>.</w:t>
      </w:r>
    </w:p>
    <w:p w:rsidR="00DF0629" w:rsidRPr="00DF0629" w:rsidRDefault="00DF0629" w:rsidP="00DF0629">
      <w:pPr>
        <w:pStyle w:val="BodyText"/>
        <w:shd w:val="clear" w:color="auto" w:fill="FFFFFF" w:themeFill="background1"/>
        <w:spacing w:before="120" w:beforeAutospacing="0" w:after="0" w:afterAutospacing="0"/>
        <w:ind w:firstLine="624"/>
        <w:rPr>
          <w:bCs/>
          <w:color w:val="000000"/>
          <w:sz w:val="26"/>
          <w:szCs w:val="26"/>
          <w:lang w:val="vi-VN"/>
        </w:rPr>
      </w:pPr>
      <w:r w:rsidRPr="00DF0629">
        <w:rPr>
          <w:bCs/>
          <w:color w:val="000000"/>
          <w:sz w:val="26"/>
          <w:szCs w:val="26"/>
        </w:rPr>
        <w:t>- Công chức Bộ phận Một cửa: CCMC</w:t>
      </w:r>
      <w:r>
        <w:rPr>
          <w:bCs/>
          <w:color w:val="000000"/>
          <w:sz w:val="26"/>
          <w:szCs w:val="26"/>
          <w:lang w:val="vi-VN"/>
        </w:rPr>
        <w:t>.</w:t>
      </w:r>
    </w:p>
    <w:p w:rsidR="00DF0629" w:rsidRPr="00DF0629" w:rsidRDefault="00DF0629" w:rsidP="00DF0629">
      <w:pPr>
        <w:pStyle w:val="BodyText"/>
        <w:shd w:val="clear" w:color="auto" w:fill="FFFFFF" w:themeFill="background1"/>
        <w:spacing w:before="120" w:beforeAutospacing="0" w:after="0" w:afterAutospacing="0"/>
        <w:ind w:firstLine="624"/>
        <w:rPr>
          <w:rStyle w:val="fontstyle01"/>
          <w:bCs/>
          <w:sz w:val="26"/>
          <w:szCs w:val="26"/>
          <w:lang w:val="vi-VN"/>
        </w:rPr>
      </w:pPr>
      <w:r w:rsidRPr="00DF0629">
        <w:rPr>
          <w:bCs/>
          <w:color w:val="000000"/>
          <w:sz w:val="26"/>
          <w:szCs w:val="26"/>
        </w:rPr>
        <w:t>- Ủy ban nhân dân: UBND</w:t>
      </w:r>
      <w:r>
        <w:rPr>
          <w:bCs/>
          <w:color w:val="000000"/>
          <w:sz w:val="26"/>
          <w:szCs w:val="26"/>
          <w:lang w:val="vi-VN"/>
        </w:rPr>
        <w:t>.</w:t>
      </w:r>
    </w:p>
    <w:p w:rsidR="00DF0629" w:rsidRPr="00DF0629" w:rsidRDefault="00DF0629" w:rsidP="00DF0629">
      <w:pPr>
        <w:spacing w:before="120"/>
        <w:ind w:firstLine="709"/>
        <w:jc w:val="both"/>
        <w:rPr>
          <w:b/>
          <w:color w:val="000000"/>
          <w:sz w:val="26"/>
          <w:szCs w:val="26"/>
        </w:rPr>
      </w:pPr>
      <w:r w:rsidRPr="00DF0629">
        <w:rPr>
          <w:rStyle w:val="fontstyle01"/>
          <w:b/>
          <w:sz w:val="26"/>
          <w:szCs w:val="26"/>
        </w:rPr>
        <w:t xml:space="preserve">1. </w:t>
      </w:r>
      <w:r w:rsidRPr="00DF0629">
        <w:rPr>
          <w:rFonts w:ascii="TimesNewRomanPS-BoldMT" w:hAnsi="TimesNewRomanPS-BoldMT"/>
          <w:b/>
          <w:bCs/>
          <w:color w:val="000000"/>
          <w:sz w:val="26"/>
          <w:szCs w:val="26"/>
        </w:rPr>
        <w:t xml:space="preserve">Khấu trừ kinh phí bồi thường, hỗ trợ, tái định cư </w:t>
      </w:r>
    </w:p>
    <w:p w:rsidR="00DF0629" w:rsidRPr="00DF0629" w:rsidRDefault="00DF0629" w:rsidP="00DF0629">
      <w:pPr>
        <w:widowControl w:val="0"/>
        <w:spacing w:before="120" w:after="120"/>
        <w:ind w:firstLine="709"/>
        <w:jc w:val="both"/>
        <w:rPr>
          <w:color w:val="000000"/>
          <w:spacing w:val="-4"/>
          <w:sz w:val="26"/>
          <w:szCs w:val="26"/>
        </w:rPr>
      </w:pPr>
      <w:r w:rsidRPr="00DF0629">
        <w:rPr>
          <w:color w:val="000000"/>
          <w:spacing w:val="-4"/>
          <w:sz w:val="26"/>
          <w:szCs w:val="26"/>
        </w:rPr>
        <w:t>Thời gian thực hiện TTHC: 30 ngày kể từ ngày nhận đủ hồ sơ.</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00" w:firstRow="0" w:lastRow="0" w:firstColumn="0" w:lastColumn="0" w:noHBand="0" w:noVBand="0"/>
      </w:tblPr>
      <w:tblGrid>
        <w:gridCol w:w="709"/>
        <w:gridCol w:w="4961"/>
        <w:gridCol w:w="1842"/>
        <w:gridCol w:w="1843"/>
      </w:tblGrid>
      <w:tr w:rsidR="00DF0629" w:rsidRPr="00DF0629" w:rsidTr="00545DA8">
        <w:trPr>
          <w:trHeight w:val="136"/>
          <w:tblHeader/>
        </w:trPr>
        <w:tc>
          <w:tcPr>
            <w:tcW w:w="709" w:type="dxa"/>
            <w:tcBorders>
              <w:top w:val="single" w:sz="4" w:space="0" w:color="auto"/>
            </w:tcBorders>
            <w:vAlign w:val="center"/>
          </w:tcPr>
          <w:p w:rsidR="00DF0629" w:rsidRPr="00DF0629" w:rsidRDefault="00DF0629" w:rsidP="00545DA8">
            <w:pPr>
              <w:jc w:val="center"/>
              <w:rPr>
                <w:b/>
                <w:bCs/>
                <w:color w:val="000000"/>
                <w:sz w:val="26"/>
                <w:szCs w:val="26"/>
              </w:rPr>
            </w:pPr>
            <w:r w:rsidRPr="00DF0629">
              <w:rPr>
                <w:b/>
                <w:bCs/>
                <w:color w:val="000000"/>
                <w:sz w:val="26"/>
                <w:szCs w:val="26"/>
              </w:rPr>
              <w:t>Số</w:t>
            </w:r>
          </w:p>
          <w:p w:rsidR="00DF0629" w:rsidRPr="00DF0629" w:rsidRDefault="00DF0629" w:rsidP="00545DA8">
            <w:pPr>
              <w:jc w:val="center"/>
              <w:rPr>
                <w:b/>
                <w:bCs/>
                <w:color w:val="000000"/>
                <w:sz w:val="26"/>
                <w:szCs w:val="26"/>
              </w:rPr>
            </w:pPr>
            <w:r w:rsidRPr="00DF0629">
              <w:rPr>
                <w:b/>
                <w:bCs/>
                <w:color w:val="000000"/>
                <w:sz w:val="26"/>
                <w:szCs w:val="26"/>
              </w:rPr>
              <w:t>TT</w:t>
            </w:r>
          </w:p>
        </w:tc>
        <w:tc>
          <w:tcPr>
            <w:tcW w:w="4961" w:type="dxa"/>
            <w:tcBorders>
              <w:top w:val="single" w:sz="4" w:space="0" w:color="auto"/>
            </w:tcBorders>
            <w:vAlign w:val="center"/>
          </w:tcPr>
          <w:p w:rsidR="00DF0629" w:rsidRPr="00DF0629" w:rsidRDefault="00DF0629" w:rsidP="00545DA8">
            <w:pPr>
              <w:jc w:val="center"/>
              <w:rPr>
                <w:b/>
                <w:bCs/>
                <w:color w:val="000000"/>
                <w:sz w:val="26"/>
                <w:szCs w:val="26"/>
              </w:rPr>
            </w:pPr>
            <w:r w:rsidRPr="00DF0629">
              <w:rPr>
                <w:b/>
                <w:bCs/>
                <w:color w:val="000000"/>
                <w:sz w:val="26"/>
                <w:szCs w:val="26"/>
              </w:rPr>
              <w:t>Trình tự</w:t>
            </w:r>
          </w:p>
        </w:tc>
        <w:tc>
          <w:tcPr>
            <w:tcW w:w="1842" w:type="dxa"/>
            <w:tcBorders>
              <w:top w:val="single" w:sz="4" w:space="0" w:color="auto"/>
            </w:tcBorders>
            <w:vAlign w:val="center"/>
          </w:tcPr>
          <w:p w:rsidR="00DF0629" w:rsidRPr="00DF0629" w:rsidRDefault="00DF0629" w:rsidP="00545DA8">
            <w:pPr>
              <w:jc w:val="center"/>
              <w:rPr>
                <w:b/>
                <w:bCs/>
                <w:color w:val="000000"/>
                <w:sz w:val="26"/>
                <w:szCs w:val="26"/>
              </w:rPr>
            </w:pPr>
            <w:r w:rsidRPr="00DF0629">
              <w:rPr>
                <w:b/>
                <w:bCs/>
                <w:color w:val="000000"/>
                <w:sz w:val="26"/>
                <w:szCs w:val="26"/>
              </w:rPr>
              <w:t>Trách nhiệm</w:t>
            </w:r>
          </w:p>
          <w:p w:rsidR="00DF0629" w:rsidRPr="00DF0629" w:rsidRDefault="00DF0629" w:rsidP="00545DA8">
            <w:pPr>
              <w:jc w:val="center"/>
              <w:rPr>
                <w:b/>
                <w:bCs/>
                <w:color w:val="000000"/>
                <w:sz w:val="26"/>
                <w:szCs w:val="26"/>
              </w:rPr>
            </w:pPr>
            <w:r w:rsidRPr="00DF0629">
              <w:rPr>
                <w:b/>
                <w:bCs/>
                <w:color w:val="000000"/>
                <w:sz w:val="26"/>
                <w:szCs w:val="26"/>
              </w:rPr>
              <w:t>thực hiện</w:t>
            </w:r>
          </w:p>
        </w:tc>
        <w:tc>
          <w:tcPr>
            <w:tcW w:w="1843" w:type="dxa"/>
            <w:tcBorders>
              <w:top w:val="single" w:sz="4" w:space="0" w:color="auto"/>
              <w:right w:val="single" w:sz="4" w:space="0" w:color="auto"/>
            </w:tcBorders>
            <w:vAlign w:val="center"/>
          </w:tcPr>
          <w:p w:rsidR="00DF0629" w:rsidRPr="00DF0629" w:rsidRDefault="00DF0629" w:rsidP="00545DA8">
            <w:pPr>
              <w:jc w:val="center"/>
              <w:rPr>
                <w:b/>
                <w:bCs/>
                <w:color w:val="000000"/>
                <w:sz w:val="26"/>
                <w:szCs w:val="26"/>
              </w:rPr>
            </w:pPr>
            <w:r w:rsidRPr="00DF0629">
              <w:rPr>
                <w:b/>
                <w:bCs/>
                <w:color w:val="000000"/>
                <w:sz w:val="26"/>
                <w:szCs w:val="26"/>
              </w:rPr>
              <w:t>Thời gian</w:t>
            </w:r>
          </w:p>
          <w:p w:rsidR="00DF0629" w:rsidRPr="00DF0629" w:rsidRDefault="00DF0629" w:rsidP="00545DA8">
            <w:pPr>
              <w:jc w:val="center"/>
              <w:rPr>
                <w:b/>
                <w:bCs/>
                <w:color w:val="000000"/>
                <w:sz w:val="26"/>
                <w:szCs w:val="26"/>
              </w:rPr>
            </w:pPr>
            <w:r w:rsidRPr="00DF0629">
              <w:rPr>
                <w:b/>
                <w:bCs/>
                <w:color w:val="000000"/>
                <w:sz w:val="26"/>
                <w:szCs w:val="26"/>
              </w:rPr>
              <w:t>thực hiện</w:t>
            </w:r>
          </w:p>
        </w:tc>
      </w:tr>
      <w:tr w:rsidR="00DF0629" w:rsidRPr="00DF0629" w:rsidTr="00545DA8">
        <w:trPr>
          <w:trHeight w:val="773"/>
        </w:trPr>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B1</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 Kiểm tra, tiếp nhận hồ sơ đảm bảo đầy đủ, hợp lệ theo quy định; ghi phiếu hẹn trả kết quả cho người sử dụng đất.</w:t>
            </w:r>
          </w:p>
          <w:p w:rsidR="00DF0629" w:rsidRPr="00DF0629" w:rsidRDefault="00DF0629" w:rsidP="00545DA8">
            <w:pPr>
              <w:jc w:val="both"/>
              <w:rPr>
                <w:color w:val="000000"/>
                <w:sz w:val="26"/>
                <w:szCs w:val="26"/>
              </w:rPr>
            </w:pPr>
            <w:r w:rsidRPr="00DF0629">
              <w:rPr>
                <w:color w:val="000000"/>
                <w:sz w:val="26"/>
                <w:szCs w:val="26"/>
              </w:rPr>
              <w:t>- Chuyển hồ sơ đến Lãnh đạo phòng NNMT.</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CCMC cấp huyện/cấp xã</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1/2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B2</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Phân công xử lý hồ sơ</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 xml:space="preserve">Lãnh đạo Phòng NNMT </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1/4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B3</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Kiểm tra, rà soát hồ sơ:</w:t>
            </w:r>
          </w:p>
          <w:p w:rsidR="00DF0629" w:rsidRPr="00DF0629" w:rsidRDefault="00DF0629" w:rsidP="00545DA8">
            <w:pPr>
              <w:jc w:val="both"/>
              <w:rPr>
                <w:color w:val="000000"/>
                <w:sz w:val="26"/>
                <w:szCs w:val="26"/>
              </w:rPr>
            </w:pPr>
            <w:r w:rsidRPr="00DF0629">
              <w:rPr>
                <w:color w:val="000000"/>
                <w:sz w:val="26"/>
                <w:szCs w:val="26"/>
              </w:rPr>
              <w:t xml:space="preserve">Tham mưu văn bản xác nhận số tiền bồi thường, hỗ trợ, tái định cư được trừ vào tiền sử dụng đất, tiền thuê đất </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Chuyên viên Phòng NNMT</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21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B4</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Xem xét hồ sơ, trình UBND cấp huyện ký ban hành xác nhận số tiền bồi thường, hỗ trợ, tái định cư được trừ vào tiền sử dụng đất, tiền thuê đất  gửi đến cơ quan thuế thực hiện việc trừ số tiền ứng trước vào tiền sử dụng đất, tiền thuê đất.</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 xml:space="preserve">Lãnh đạo Phòng NNMT </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03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B5</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Xem xét, ký văn bản xác nhận số tiền bồi thường, hỗ trợ, tái định cư được trừ vào tiền sử dụng đất, tiền thuê đất gửi đến cơ quan thuế để xác định số tiền phải nộp.</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Lãnh đạo UBND huyện</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03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B6</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Ban hành văn bản, gửi đến cơ quan Thuế để xác định số tiền phải nộp.</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Văn thư</w:t>
            </w:r>
          </w:p>
          <w:p w:rsidR="00DF0629" w:rsidRPr="00DF0629" w:rsidRDefault="00DF0629" w:rsidP="00545DA8">
            <w:pPr>
              <w:jc w:val="center"/>
              <w:rPr>
                <w:color w:val="000000"/>
                <w:sz w:val="26"/>
                <w:szCs w:val="26"/>
              </w:rPr>
            </w:pPr>
            <w:r w:rsidRPr="00DF0629">
              <w:rPr>
                <w:color w:val="000000"/>
                <w:sz w:val="26"/>
                <w:szCs w:val="26"/>
              </w:rPr>
              <w:t>UBND huyện</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1/2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B7</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Phân công xử lý hồ sơ</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Lãnh đạo Phòng NNMT</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1/4 ngày</w:t>
            </w:r>
          </w:p>
        </w:tc>
      </w:tr>
      <w:tr w:rsidR="00DF0629" w:rsidRPr="00DF0629" w:rsidTr="00545DA8">
        <w:trPr>
          <w:trHeight w:val="17"/>
        </w:trPr>
        <w:tc>
          <w:tcPr>
            <w:tcW w:w="709" w:type="dxa"/>
            <w:vAlign w:val="center"/>
          </w:tcPr>
          <w:p w:rsidR="00DF0629" w:rsidRPr="00DF0629" w:rsidRDefault="00DF0629" w:rsidP="00545DA8">
            <w:pPr>
              <w:jc w:val="center"/>
              <w:rPr>
                <w:color w:val="000000"/>
                <w:sz w:val="26"/>
                <w:szCs w:val="26"/>
              </w:rPr>
            </w:pPr>
            <w:r w:rsidRPr="00DF0629">
              <w:rPr>
                <w:color w:val="000000"/>
                <w:sz w:val="26"/>
                <w:szCs w:val="26"/>
              </w:rPr>
              <w:t>B8</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 xml:space="preserve">Hoàn thiện hồ sơ; chuyển kết quả về CCMC; </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Chuyên viên</w:t>
            </w:r>
          </w:p>
          <w:p w:rsidR="00DF0629" w:rsidRPr="00DF0629" w:rsidRDefault="00DF0629" w:rsidP="00545DA8">
            <w:pPr>
              <w:jc w:val="center"/>
              <w:rPr>
                <w:color w:val="000000"/>
                <w:sz w:val="26"/>
                <w:szCs w:val="26"/>
              </w:rPr>
            </w:pPr>
            <w:r w:rsidRPr="00DF0629">
              <w:rPr>
                <w:color w:val="000000"/>
                <w:sz w:val="26"/>
                <w:szCs w:val="26"/>
              </w:rPr>
              <w:lastRenderedPageBreak/>
              <w:t>Phòng NNMT</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lastRenderedPageBreak/>
              <w:t>1,5 ngày</w:t>
            </w:r>
          </w:p>
        </w:tc>
      </w:tr>
      <w:tr w:rsidR="00DF0629" w:rsidRPr="00DF0629" w:rsidTr="00545DA8">
        <w:tc>
          <w:tcPr>
            <w:tcW w:w="709" w:type="dxa"/>
            <w:vAlign w:val="center"/>
          </w:tcPr>
          <w:p w:rsidR="00DF0629" w:rsidRPr="00DF0629" w:rsidRDefault="00DF0629" w:rsidP="00545DA8">
            <w:pPr>
              <w:jc w:val="center"/>
              <w:rPr>
                <w:color w:val="000000"/>
                <w:sz w:val="26"/>
                <w:szCs w:val="26"/>
              </w:rPr>
            </w:pPr>
            <w:r w:rsidRPr="00DF0629">
              <w:rPr>
                <w:color w:val="000000"/>
                <w:sz w:val="26"/>
                <w:szCs w:val="26"/>
              </w:rPr>
              <w:lastRenderedPageBreak/>
              <w:t>B9</w:t>
            </w:r>
          </w:p>
        </w:tc>
        <w:tc>
          <w:tcPr>
            <w:tcW w:w="4961" w:type="dxa"/>
            <w:vAlign w:val="center"/>
          </w:tcPr>
          <w:p w:rsidR="00DF0629" w:rsidRPr="00DF0629" w:rsidRDefault="00DF0629" w:rsidP="00545DA8">
            <w:pPr>
              <w:jc w:val="both"/>
              <w:rPr>
                <w:color w:val="000000"/>
                <w:sz w:val="26"/>
                <w:szCs w:val="26"/>
              </w:rPr>
            </w:pPr>
            <w:r w:rsidRPr="00DF0629">
              <w:rPr>
                <w:color w:val="000000"/>
                <w:sz w:val="26"/>
                <w:szCs w:val="26"/>
              </w:rPr>
              <w:t>Trả kết quả đã giải quyết; thống kê và theo dõi.</w:t>
            </w:r>
          </w:p>
        </w:tc>
        <w:tc>
          <w:tcPr>
            <w:tcW w:w="1842" w:type="dxa"/>
            <w:vAlign w:val="center"/>
          </w:tcPr>
          <w:p w:rsidR="00DF0629" w:rsidRPr="00DF0629" w:rsidRDefault="00DF0629" w:rsidP="00545DA8">
            <w:pPr>
              <w:jc w:val="center"/>
              <w:rPr>
                <w:color w:val="000000"/>
                <w:sz w:val="26"/>
                <w:szCs w:val="26"/>
              </w:rPr>
            </w:pPr>
            <w:r w:rsidRPr="00DF0629">
              <w:rPr>
                <w:color w:val="000000"/>
                <w:sz w:val="26"/>
                <w:szCs w:val="26"/>
              </w:rPr>
              <w:t>CCMC cấp huyện/cấp xã</w:t>
            </w:r>
          </w:p>
        </w:tc>
        <w:tc>
          <w:tcPr>
            <w:tcW w:w="1843" w:type="dxa"/>
            <w:vAlign w:val="center"/>
          </w:tcPr>
          <w:p w:rsidR="00DF0629" w:rsidRPr="00DF0629" w:rsidRDefault="00DF0629" w:rsidP="00545DA8">
            <w:pPr>
              <w:jc w:val="center"/>
              <w:rPr>
                <w:color w:val="000000"/>
                <w:sz w:val="26"/>
                <w:szCs w:val="26"/>
              </w:rPr>
            </w:pPr>
            <w:r w:rsidRPr="00DF0629">
              <w:rPr>
                <w:color w:val="000000"/>
                <w:sz w:val="26"/>
                <w:szCs w:val="26"/>
              </w:rPr>
              <w:t>Không tính thời gian</w:t>
            </w:r>
          </w:p>
        </w:tc>
      </w:tr>
      <w:tr w:rsidR="00DF0629" w:rsidRPr="00DF0629" w:rsidTr="00545DA8">
        <w:trPr>
          <w:trHeight w:val="377"/>
        </w:trPr>
        <w:tc>
          <w:tcPr>
            <w:tcW w:w="7512" w:type="dxa"/>
            <w:gridSpan w:val="3"/>
          </w:tcPr>
          <w:p w:rsidR="00DF0629" w:rsidRPr="00DF0629" w:rsidRDefault="00DF0629" w:rsidP="00545DA8">
            <w:pPr>
              <w:jc w:val="center"/>
              <w:rPr>
                <w:b/>
                <w:bCs/>
                <w:color w:val="000000"/>
                <w:sz w:val="26"/>
                <w:szCs w:val="26"/>
                <w:lang w:val="pt-BR"/>
              </w:rPr>
            </w:pPr>
            <w:r w:rsidRPr="00DF0629">
              <w:rPr>
                <w:b/>
                <w:bCs/>
                <w:color w:val="000000"/>
                <w:sz w:val="26"/>
                <w:szCs w:val="26"/>
                <w:lang w:val="pt-BR"/>
              </w:rPr>
              <w:t>Tổng thời gian giải quyết TTHC</w:t>
            </w:r>
          </w:p>
        </w:tc>
        <w:tc>
          <w:tcPr>
            <w:tcW w:w="1843" w:type="dxa"/>
          </w:tcPr>
          <w:p w:rsidR="00DF0629" w:rsidRPr="00DF0629" w:rsidRDefault="00DF0629" w:rsidP="00545DA8">
            <w:pPr>
              <w:jc w:val="center"/>
              <w:rPr>
                <w:color w:val="000000"/>
                <w:sz w:val="26"/>
                <w:szCs w:val="26"/>
              </w:rPr>
            </w:pPr>
            <w:r w:rsidRPr="00DF0629">
              <w:rPr>
                <w:b/>
                <w:bCs/>
                <w:color w:val="000000"/>
                <w:sz w:val="26"/>
                <w:szCs w:val="26"/>
              </w:rPr>
              <w:t>30 ngày</w:t>
            </w:r>
          </w:p>
        </w:tc>
      </w:tr>
    </w:tbl>
    <w:p w:rsidR="00DF0629" w:rsidRPr="00F72743" w:rsidRDefault="00DF0629" w:rsidP="00DF0629">
      <w:pPr>
        <w:shd w:val="clear" w:color="auto" w:fill="FFFFFF" w:themeFill="background1"/>
        <w:spacing w:before="120" w:after="120"/>
        <w:ind w:firstLine="720"/>
        <w:rPr>
          <w:b/>
          <w:bCs/>
          <w:spacing w:val="-2"/>
          <w:sz w:val="26"/>
          <w:szCs w:val="26"/>
          <w:lang w:val="vi-VN"/>
        </w:rPr>
      </w:pPr>
    </w:p>
    <w:p w:rsidR="00DF0629" w:rsidRDefault="00DF0629" w:rsidP="00DF0629">
      <w:pPr>
        <w:shd w:val="clear" w:color="auto" w:fill="FFFFFF" w:themeFill="background1"/>
        <w:spacing w:before="100" w:after="100"/>
        <w:jc w:val="both"/>
        <w:rPr>
          <w:b/>
          <w:sz w:val="26"/>
          <w:szCs w:val="26"/>
          <w:lang w:val="vi-VN"/>
        </w:rPr>
      </w:pPr>
    </w:p>
    <w:p w:rsidR="00DF0629" w:rsidRPr="00F72743" w:rsidRDefault="00DF0629" w:rsidP="00DF0629">
      <w:pPr>
        <w:shd w:val="clear" w:color="auto" w:fill="FFFFFF" w:themeFill="background1"/>
        <w:spacing w:before="100" w:after="100"/>
        <w:jc w:val="both"/>
        <w:rPr>
          <w:sz w:val="26"/>
          <w:szCs w:val="26"/>
          <w:lang w:val="vi-VN"/>
        </w:rPr>
      </w:pPr>
      <w:r>
        <w:rPr>
          <w:b/>
          <w:sz w:val="26"/>
          <w:szCs w:val="26"/>
          <w:lang w:val="vi-VN"/>
        </w:rPr>
        <w:tab/>
      </w:r>
    </w:p>
    <w:p w:rsidR="004B2784" w:rsidRPr="006D2C5F" w:rsidRDefault="004B2784" w:rsidP="00DF0629">
      <w:pPr>
        <w:shd w:val="clear" w:color="auto" w:fill="FFFFFF" w:themeFill="background1"/>
      </w:pPr>
    </w:p>
    <w:sectPr w:rsidR="004B2784" w:rsidRPr="006D2C5F" w:rsidSect="00C26E6D">
      <w:headerReference w:type="default" r:id="rId9"/>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9C" w:rsidRDefault="00E6559C" w:rsidP="002F4AB9">
      <w:r>
        <w:separator/>
      </w:r>
    </w:p>
  </w:endnote>
  <w:endnote w:type="continuationSeparator" w:id="0">
    <w:p w:rsidR="00E6559C" w:rsidRDefault="00E6559C" w:rsidP="002F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9C" w:rsidRDefault="00E6559C" w:rsidP="002F4AB9">
      <w:r>
        <w:separator/>
      </w:r>
    </w:p>
  </w:footnote>
  <w:footnote w:type="continuationSeparator" w:id="0">
    <w:p w:rsidR="00E6559C" w:rsidRDefault="00E6559C" w:rsidP="002F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B9" w:rsidRPr="004A0535" w:rsidRDefault="002F4AB9" w:rsidP="004A0535">
    <w:pPr>
      <w:pStyle w:val="Header"/>
      <w:jc w:val="center"/>
      <w:rPr>
        <w:lang w:val="vi-VN"/>
      </w:rPr>
    </w:pPr>
    <w:r>
      <w:fldChar w:fldCharType="begin"/>
    </w:r>
    <w:r>
      <w:instrText xml:space="preserve"> PAGE   \* MERGEFORMAT </w:instrText>
    </w:r>
    <w:r>
      <w:fldChar w:fldCharType="separate"/>
    </w:r>
    <w:r w:rsidR="00093CD9">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6A1"/>
    <w:multiLevelType w:val="hybridMultilevel"/>
    <w:tmpl w:val="F08CBDEA"/>
    <w:lvl w:ilvl="0" w:tplc="1F7E68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4F25"/>
    <w:multiLevelType w:val="hybridMultilevel"/>
    <w:tmpl w:val="068437C6"/>
    <w:lvl w:ilvl="0" w:tplc="477814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70988"/>
    <w:multiLevelType w:val="hybridMultilevel"/>
    <w:tmpl w:val="37F2C0C2"/>
    <w:lvl w:ilvl="0" w:tplc="1CD8D6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D10C3"/>
    <w:multiLevelType w:val="hybridMultilevel"/>
    <w:tmpl w:val="62A25EE6"/>
    <w:lvl w:ilvl="0" w:tplc="62C82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35893"/>
    <w:multiLevelType w:val="hybridMultilevel"/>
    <w:tmpl w:val="F37437FA"/>
    <w:lvl w:ilvl="0" w:tplc="E30033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E733BA"/>
    <w:multiLevelType w:val="hybridMultilevel"/>
    <w:tmpl w:val="EFB0BB74"/>
    <w:lvl w:ilvl="0" w:tplc="021C3E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D1431D"/>
    <w:multiLevelType w:val="hybridMultilevel"/>
    <w:tmpl w:val="E250A896"/>
    <w:lvl w:ilvl="0" w:tplc="D848B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B9"/>
    <w:rsid w:val="00021234"/>
    <w:rsid w:val="0003398B"/>
    <w:rsid w:val="000368A6"/>
    <w:rsid w:val="000377FA"/>
    <w:rsid w:val="0004034B"/>
    <w:rsid w:val="000417B5"/>
    <w:rsid w:val="00042EB7"/>
    <w:rsid w:val="00045C8A"/>
    <w:rsid w:val="00061F23"/>
    <w:rsid w:val="00064A1F"/>
    <w:rsid w:val="0006505F"/>
    <w:rsid w:val="00066D80"/>
    <w:rsid w:val="00091A74"/>
    <w:rsid w:val="00093CD9"/>
    <w:rsid w:val="000971E3"/>
    <w:rsid w:val="000A0214"/>
    <w:rsid w:val="000A4B9F"/>
    <w:rsid w:val="000B7CCF"/>
    <w:rsid w:val="000C6C2C"/>
    <w:rsid w:val="000D29E9"/>
    <w:rsid w:val="000D3985"/>
    <w:rsid w:val="000E05CC"/>
    <w:rsid w:val="000E119B"/>
    <w:rsid w:val="000E2D26"/>
    <w:rsid w:val="000F06D2"/>
    <w:rsid w:val="000F6EBB"/>
    <w:rsid w:val="00103BAC"/>
    <w:rsid w:val="00110B52"/>
    <w:rsid w:val="001143A4"/>
    <w:rsid w:val="00124657"/>
    <w:rsid w:val="00130011"/>
    <w:rsid w:val="00140303"/>
    <w:rsid w:val="00144B28"/>
    <w:rsid w:val="00154832"/>
    <w:rsid w:val="00156E9F"/>
    <w:rsid w:val="001615FE"/>
    <w:rsid w:val="0016362F"/>
    <w:rsid w:val="00184E0A"/>
    <w:rsid w:val="00192544"/>
    <w:rsid w:val="001A0209"/>
    <w:rsid w:val="001A1B41"/>
    <w:rsid w:val="001A46D9"/>
    <w:rsid w:val="001B60F4"/>
    <w:rsid w:val="001C1C65"/>
    <w:rsid w:val="001C3213"/>
    <w:rsid w:val="001D1132"/>
    <w:rsid w:val="001D2D17"/>
    <w:rsid w:val="001D58FA"/>
    <w:rsid w:val="001D6397"/>
    <w:rsid w:val="001E0321"/>
    <w:rsid w:val="001F5AB0"/>
    <w:rsid w:val="00202955"/>
    <w:rsid w:val="00220E8D"/>
    <w:rsid w:val="00242117"/>
    <w:rsid w:val="00242CB8"/>
    <w:rsid w:val="00243129"/>
    <w:rsid w:val="002521F5"/>
    <w:rsid w:val="0025379D"/>
    <w:rsid w:val="00253913"/>
    <w:rsid w:val="0025407E"/>
    <w:rsid w:val="00257299"/>
    <w:rsid w:val="00267B11"/>
    <w:rsid w:val="00272B7F"/>
    <w:rsid w:val="002801B3"/>
    <w:rsid w:val="0029216D"/>
    <w:rsid w:val="002A4593"/>
    <w:rsid w:val="002B17AC"/>
    <w:rsid w:val="002B52E5"/>
    <w:rsid w:val="002C1A14"/>
    <w:rsid w:val="002C4A4F"/>
    <w:rsid w:val="002C6AEE"/>
    <w:rsid w:val="002C6FE2"/>
    <w:rsid w:val="002D57FD"/>
    <w:rsid w:val="002D762E"/>
    <w:rsid w:val="002E0E98"/>
    <w:rsid w:val="002F4676"/>
    <w:rsid w:val="002F4AB9"/>
    <w:rsid w:val="002F67CE"/>
    <w:rsid w:val="002F7C48"/>
    <w:rsid w:val="003008ED"/>
    <w:rsid w:val="00303659"/>
    <w:rsid w:val="00311031"/>
    <w:rsid w:val="00311609"/>
    <w:rsid w:val="00311EBD"/>
    <w:rsid w:val="00312850"/>
    <w:rsid w:val="003238F7"/>
    <w:rsid w:val="00335AEF"/>
    <w:rsid w:val="003363ED"/>
    <w:rsid w:val="003426FE"/>
    <w:rsid w:val="00343A61"/>
    <w:rsid w:val="0035090F"/>
    <w:rsid w:val="00353496"/>
    <w:rsid w:val="00361FB8"/>
    <w:rsid w:val="003725FD"/>
    <w:rsid w:val="003779E0"/>
    <w:rsid w:val="003814AA"/>
    <w:rsid w:val="00394488"/>
    <w:rsid w:val="003A3222"/>
    <w:rsid w:val="003B7CFC"/>
    <w:rsid w:val="003E0401"/>
    <w:rsid w:val="003E3124"/>
    <w:rsid w:val="003E7CD2"/>
    <w:rsid w:val="003F561B"/>
    <w:rsid w:val="003F6AC5"/>
    <w:rsid w:val="004038D8"/>
    <w:rsid w:val="00407935"/>
    <w:rsid w:val="004172E3"/>
    <w:rsid w:val="00420CB9"/>
    <w:rsid w:val="004310DA"/>
    <w:rsid w:val="00446347"/>
    <w:rsid w:val="00454D8A"/>
    <w:rsid w:val="00465E5D"/>
    <w:rsid w:val="00494A50"/>
    <w:rsid w:val="00495A18"/>
    <w:rsid w:val="004A0535"/>
    <w:rsid w:val="004A152A"/>
    <w:rsid w:val="004A2FC2"/>
    <w:rsid w:val="004A703B"/>
    <w:rsid w:val="004B2784"/>
    <w:rsid w:val="004D5F03"/>
    <w:rsid w:val="004E12ED"/>
    <w:rsid w:val="004F5ED9"/>
    <w:rsid w:val="00501560"/>
    <w:rsid w:val="00506146"/>
    <w:rsid w:val="0051016A"/>
    <w:rsid w:val="005162EF"/>
    <w:rsid w:val="00520539"/>
    <w:rsid w:val="00536513"/>
    <w:rsid w:val="00537DA3"/>
    <w:rsid w:val="00563D41"/>
    <w:rsid w:val="00573691"/>
    <w:rsid w:val="005A2F12"/>
    <w:rsid w:val="005A3026"/>
    <w:rsid w:val="005A3F62"/>
    <w:rsid w:val="005A6081"/>
    <w:rsid w:val="005A7313"/>
    <w:rsid w:val="005B5B30"/>
    <w:rsid w:val="005B6167"/>
    <w:rsid w:val="005E5A13"/>
    <w:rsid w:val="005F4A88"/>
    <w:rsid w:val="00602A95"/>
    <w:rsid w:val="0061531A"/>
    <w:rsid w:val="006204BD"/>
    <w:rsid w:val="0062358C"/>
    <w:rsid w:val="006238C3"/>
    <w:rsid w:val="00630F2D"/>
    <w:rsid w:val="006341C2"/>
    <w:rsid w:val="00634923"/>
    <w:rsid w:val="0063723F"/>
    <w:rsid w:val="006425ED"/>
    <w:rsid w:val="00643B0D"/>
    <w:rsid w:val="00645C86"/>
    <w:rsid w:val="00645EAD"/>
    <w:rsid w:val="00667738"/>
    <w:rsid w:val="00670D18"/>
    <w:rsid w:val="00674DFF"/>
    <w:rsid w:val="0067568F"/>
    <w:rsid w:val="00682463"/>
    <w:rsid w:val="00693B50"/>
    <w:rsid w:val="006A2778"/>
    <w:rsid w:val="006A695E"/>
    <w:rsid w:val="006B1584"/>
    <w:rsid w:val="006B585A"/>
    <w:rsid w:val="006C7D13"/>
    <w:rsid w:val="006D2C5F"/>
    <w:rsid w:val="006D5167"/>
    <w:rsid w:val="006E0323"/>
    <w:rsid w:val="006E052B"/>
    <w:rsid w:val="006E40A6"/>
    <w:rsid w:val="006E53F6"/>
    <w:rsid w:val="006E7FB9"/>
    <w:rsid w:val="00726883"/>
    <w:rsid w:val="0074262A"/>
    <w:rsid w:val="00742AD2"/>
    <w:rsid w:val="007674E5"/>
    <w:rsid w:val="00771055"/>
    <w:rsid w:val="00772423"/>
    <w:rsid w:val="00773896"/>
    <w:rsid w:val="007762B0"/>
    <w:rsid w:val="00777664"/>
    <w:rsid w:val="00780E3F"/>
    <w:rsid w:val="0078339E"/>
    <w:rsid w:val="007A6A48"/>
    <w:rsid w:val="007B2326"/>
    <w:rsid w:val="007B2EE9"/>
    <w:rsid w:val="007D5A8A"/>
    <w:rsid w:val="007E173A"/>
    <w:rsid w:val="007E318F"/>
    <w:rsid w:val="007F0D3E"/>
    <w:rsid w:val="007F334D"/>
    <w:rsid w:val="00800116"/>
    <w:rsid w:val="00806365"/>
    <w:rsid w:val="0082702C"/>
    <w:rsid w:val="00835ED9"/>
    <w:rsid w:val="0084149C"/>
    <w:rsid w:val="008632D5"/>
    <w:rsid w:val="0086408F"/>
    <w:rsid w:val="008843ED"/>
    <w:rsid w:val="00890F97"/>
    <w:rsid w:val="008A44E9"/>
    <w:rsid w:val="008A6E1A"/>
    <w:rsid w:val="008B76B4"/>
    <w:rsid w:val="008C49B6"/>
    <w:rsid w:val="008D0EF3"/>
    <w:rsid w:val="008E35E7"/>
    <w:rsid w:val="008E362F"/>
    <w:rsid w:val="008F31FF"/>
    <w:rsid w:val="008F57F5"/>
    <w:rsid w:val="008F6A76"/>
    <w:rsid w:val="00905AAB"/>
    <w:rsid w:val="00911744"/>
    <w:rsid w:val="009137CD"/>
    <w:rsid w:val="00916B95"/>
    <w:rsid w:val="00934E5D"/>
    <w:rsid w:val="009352BB"/>
    <w:rsid w:val="009511C4"/>
    <w:rsid w:val="00955199"/>
    <w:rsid w:val="00963C25"/>
    <w:rsid w:val="0097240F"/>
    <w:rsid w:val="009849D3"/>
    <w:rsid w:val="009940F7"/>
    <w:rsid w:val="009A1613"/>
    <w:rsid w:val="009C13D6"/>
    <w:rsid w:val="009C63CA"/>
    <w:rsid w:val="009C70ED"/>
    <w:rsid w:val="009C765E"/>
    <w:rsid w:val="009D2C11"/>
    <w:rsid w:val="009D3B02"/>
    <w:rsid w:val="009E567B"/>
    <w:rsid w:val="00A00BD0"/>
    <w:rsid w:val="00A15CEB"/>
    <w:rsid w:val="00A16694"/>
    <w:rsid w:val="00A3378D"/>
    <w:rsid w:val="00A37E15"/>
    <w:rsid w:val="00A40F0B"/>
    <w:rsid w:val="00A450C9"/>
    <w:rsid w:val="00A52A76"/>
    <w:rsid w:val="00A57A2B"/>
    <w:rsid w:val="00A764B2"/>
    <w:rsid w:val="00A86363"/>
    <w:rsid w:val="00AA2567"/>
    <w:rsid w:val="00AB241E"/>
    <w:rsid w:val="00AB41BD"/>
    <w:rsid w:val="00AD0FE4"/>
    <w:rsid w:val="00AE7009"/>
    <w:rsid w:val="00B07D60"/>
    <w:rsid w:val="00B2315C"/>
    <w:rsid w:val="00B30DCF"/>
    <w:rsid w:val="00B62347"/>
    <w:rsid w:val="00B70BFA"/>
    <w:rsid w:val="00B7558C"/>
    <w:rsid w:val="00B767FD"/>
    <w:rsid w:val="00B81521"/>
    <w:rsid w:val="00B90782"/>
    <w:rsid w:val="00B91C2C"/>
    <w:rsid w:val="00B9293B"/>
    <w:rsid w:val="00B956AB"/>
    <w:rsid w:val="00BA4E29"/>
    <w:rsid w:val="00BB5232"/>
    <w:rsid w:val="00BB6893"/>
    <w:rsid w:val="00BC0A90"/>
    <w:rsid w:val="00BC204D"/>
    <w:rsid w:val="00BC5E14"/>
    <w:rsid w:val="00BF6895"/>
    <w:rsid w:val="00C159A5"/>
    <w:rsid w:val="00C255B6"/>
    <w:rsid w:val="00C26E6D"/>
    <w:rsid w:val="00C27A2C"/>
    <w:rsid w:val="00C327C6"/>
    <w:rsid w:val="00C36571"/>
    <w:rsid w:val="00C41CC9"/>
    <w:rsid w:val="00C50C90"/>
    <w:rsid w:val="00C522BA"/>
    <w:rsid w:val="00C5534F"/>
    <w:rsid w:val="00C6659F"/>
    <w:rsid w:val="00C71662"/>
    <w:rsid w:val="00C716A1"/>
    <w:rsid w:val="00C804E1"/>
    <w:rsid w:val="00C81C02"/>
    <w:rsid w:val="00C87AA2"/>
    <w:rsid w:val="00C94B9D"/>
    <w:rsid w:val="00CA57E3"/>
    <w:rsid w:val="00CA7FF9"/>
    <w:rsid w:val="00CB128C"/>
    <w:rsid w:val="00CB2F56"/>
    <w:rsid w:val="00CB76FC"/>
    <w:rsid w:val="00CC2CDD"/>
    <w:rsid w:val="00CD3545"/>
    <w:rsid w:val="00CE3A0B"/>
    <w:rsid w:val="00CF45B7"/>
    <w:rsid w:val="00D03D38"/>
    <w:rsid w:val="00D064D3"/>
    <w:rsid w:val="00D06CC5"/>
    <w:rsid w:val="00D1624A"/>
    <w:rsid w:val="00D2415E"/>
    <w:rsid w:val="00D308F5"/>
    <w:rsid w:val="00D415AA"/>
    <w:rsid w:val="00D4171C"/>
    <w:rsid w:val="00D42CA4"/>
    <w:rsid w:val="00D51073"/>
    <w:rsid w:val="00D51995"/>
    <w:rsid w:val="00D621F7"/>
    <w:rsid w:val="00D634F4"/>
    <w:rsid w:val="00DA490A"/>
    <w:rsid w:val="00DB4F26"/>
    <w:rsid w:val="00DC232F"/>
    <w:rsid w:val="00DE60A8"/>
    <w:rsid w:val="00DF0629"/>
    <w:rsid w:val="00DF09C7"/>
    <w:rsid w:val="00DF5152"/>
    <w:rsid w:val="00DF765C"/>
    <w:rsid w:val="00E0445C"/>
    <w:rsid w:val="00E1702C"/>
    <w:rsid w:val="00E17306"/>
    <w:rsid w:val="00E259B3"/>
    <w:rsid w:val="00E26722"/>
    <w:rsid w:val="00E3150D"/>
    <w:rsid w:val="00E3209A"/>
    <w:rsid w:val="00E37F98"/>
    <w:rsid w:val="00E52418"/>
    <w:rsid w:val="00E57DD4"/>
    <w:rsid w:val="00E61893"/>
    <w:rsid w:val="00E6559C"/>
    <w:rsid w:val="00E859AD"/>
    <w:rsid w:val="00EA25D6"/>
    <w:rsid w:val="00EA5B96"/>
    <w:rsid w:val="00EC1663"/>
    <w:rsid w:val="00ED60B3"/>
    <w:rsid w:val="00EE1BEB"/>
    <w:rsid w:val="00EE44A6"/>
    <w:rsid w:val="00EE47E4"/>
    <w:rsid w:val="00EF6479"/>
    <w:rsid w:val="00F01E7C"/>
    <w:rsid w:val="00F039F5"/>
    <w:rsid w:val="00F12A1F"/>
    <w:rsid w:val="00F164E1"/>
    <w:rsid w:val="00F24209"/>
    <w:rsid w:val="00F260F4"/>
    <w:rsid w:val="00F44052"/>
    <w:rsid w:val="00F5329A"/>
    <w:rsid w:val="00F57577"/>
    <w:rsid w:val="00F607BF"/>
    <w:rsid w:val="00F72743"/>
    <w:rsid w:val="00F72B65"/>
    <w:rsid w:val="00F75F57"/>
    <w:rsid w:val="00F85C2A"/>
    <w:rsid w:val="00FB5140"/>
    <w:rsid w:val="00FE3834"/>
    <w:rsid w:val="00FE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F4AB9"/>
    <w:pPr>
      <w:spacing w:before="100" w:beforeAutospacing="1" w:after="100" w:afterAutospacing="1"/>
    </w:pPr>
  </w:style>
  <w:style w:type="paragraph" w:styleId="Header">
    <w:name w:val="header"/>
    <w:basedOn w:val="Normal"/>
    <w:link w:val="HeaderChar"/>
    <w:uiPriority w:val="99"/>
    <w:unhideWhenUsed/>
    <w:rsid w:val="002F4AB9"/>
    <w:pPr>
      <w:tabs>
        <w:tab w:val="center" w:pos="4680"/>
        <w:tab w:val="right" w:pos="9360"/>
      </w:tabs>
    </w:pPr>
    <w:rPr>
      <w:lang w:val="x-none" w:eastAsia="x-none"/>
    </w:rPr>
  </w:style>
  <w:style w:type="character" w:customStyle="1" w:styleId="HeaderChar">
    <w:name w:val="Header Char"/>
    <w:link w:val="Header"/>
    <w:uiPriority w:val="99"/>
    <w:rsid w:val="002F4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AB9"/>
    <w:pPr>
      <w:tabs>
        <w:tab w:val="center" w:pos="4680"/>
        <w:tab w:val="right" w:pos="9360"/>
      </w:tabs>
    </w:pPr>
    <w:rPr>
      <w:lang w:val="x-none" w:eastAsia="x-none"/>
    </w:rPr>
  </w:style>
  <w:style w:type="character" w:customStyle="1" w:styleId="FooterChar">
    <w:name w:val="Footer Char"/>
    <w:link w:val="Footer"/>
    <w:uiPriority w:val="99"/>
    <w:rsid w:val="002F4AB9"/>
    <w:rPr>
      <w:rFonts w:ascii="Times New Roman" w:eastAsia="Times New Roman" w:hAnsi="Times New Roman" w:cs="Times New Roman"/>
      <w:sz w:val="24"/>
      <w:szCs w:val="24"/>
    </w:rPr>
  </w:style>
  <w:style w:type="table" w:styleId="TableGrid">
    <w:name w:val="Table Grid"/>
    <w:basedOn w:val="TableNormal"/>
    <w:uiPriority w:val="59"/>
    <w:rsid w:val="00A52A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624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F6AC5"/>
    <w:pPr>
      <w:spacing w:before="100" w:beforeAutospacing="1" w:after="100" w:afterAutospacing="1"/>
    </w:pPr>
    <w:rPr>
      <w:rFonts w:eastAsia="SimSun"/>
      <w:lang w:val="x-none" w:eastAsia="x-none"/>
    </w:rPr>
  </w:style>
  <w:style w:type="character" w:customStyle="1" w:styleId="BodyTextChar">
    <w:name w:val="Body Text Char"/>
    <w:link w:val="BodyText"/>
    <w:rsid w:val="003F6AC5"/>
    <w:rPr>
      <w:rFonts w:ascii="Times New Roman" w:eastAsia="SimSun" w:hAnsi="Times New Roman"/>
      <w:sz w:val="24"/>
      <w:szCs w:val="24"/>
      <w:lang w:val="x-none" w:eastAsia="x-none"/>
    </w:rPr>
  </w:style>
  <w:style w:type="paragraph" w:styleId="BalloonText">
    <w:name w:val="Balloon Text"/>
    <w:basedOn w:val="Normal"/>
    <w:link w:val="BalloonTextChar"/>
    <w:uiPriority w:val="99"/>
    <w:semiHidden/>
    <w:unhideWhenUsed/>
    <w:rsid w:val="00EE1BEB"/>
    <w:rPr>
      <w:rFonts w:ascii="Segoe UI" w:hAnsi="Segoe UI"/>
      <w:sz w:val="18"/>
      <w:szCs w:val="18"/>
      <w:lang w:val="x-none" w:eastAsia="x-none"/>
    </w:rPr>
  </w:style>
  <w:style w:type="character" w:customStyle="1" w:styleId="BalloonTextChar">
    <w:name w:val="Balloon Text Char"/>
    <w:link w:val="BalloonText"/>
    <w:uiPriority w:val="99"/>
    <w:semiHidden/>
    <w:rsid w:val="00EE1BEB"/>
    <w:rPr>
      <w:rFonts w:ascii="Segoe UI" w:eastAsia="Times New Roman" w:hAnsi="Segoe UI" w:cs="Segoe UI"/>
      <w:sz w:val="18"/>
      <w:szCs w:val="18"/>
    </w:rPr>
  </w:style>
  <w:style w:type="paragraph" w:styleId="Revision">
    <w:name w:val="Revision"/>
    <w:hidden/>
    <w:uiPriority w:val="99"/>
    <w:semiHidden/>
    <w:rsid w:val="009C13D6"/>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9849D3"/>
    <w:pPr>
      <w:tabs>
        <w:tab w:val="left" w:pos="1152"/>
      </w:tabs>
      <w:spacing w:before="40" w:after="40" w:line="312" w:lineRule="auto"/>
      <w:jc w:val="center"/>
    </w:pPr>
    <w:rPr>
      <w:rFonts w:ascii="Times New Roman" w:eastAsia="Times New Roman" w:hAnsi="Times New Roman"/>
      <w:sz w:val="26"/>
      <w:szCs w:val="26"/>
    </w:rPr>
  </w:style>
  <w:style w:type="character" w:customStyle="1" w:styleId="fontstyle01">
    <w:name w:val="fontstyle01"/>
    <w:rsid w:val="009849D3"/>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rsid w:val="00F7274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F4AB9"/>
    <w:pPr>
      <w:spacing w:before="100" w:beforeAutospacing="1" w:after="100" w:afterAutospacing="1"/>
    </w:pPr>
  </w:style>
  <w:style w:type="paragraph" w:styleId="Header">
    <w:name w:val="header"/>
    <w:basedOn w:val="Normal"/>
    <w:link w:val="HeaderChar"/>
    <w:uiPriority w:val="99"/>
    <w:unhideWhenUsed/>
    <w:rsid w:val="002F4AB9"/>
    <w:pPr>
      <w:tabs>
        <w:tab w:val="center" w:pos="4680"/>
        <w:tab w:val="right" w:pos="9360"/>
      </w:tabs>
    </w:pPr>
    <w:rPr>
      <w:lang w:val="x-none" w:eastAsia="x-none"/>
    </w:rPr>
  </w:style>
  <w:style w:type="character" w:customStyle="1" w:styleId="HeaderChar">
    <w:name w:val="Header Char"/>
    <w:link w:val="Header"/>
    <w:uiPriority w:val="99"/>
    <w:rsid w:val="002F4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AB9"/>
    <w:pPr>
      <w:tabs>
        <w:tab w:val="center" w:pos="4680"/>
        <w:tab w:val="right" w:pos="9360"/>
      </w:tabs>
    </w:pPr>
    <w:rPr>
      <w:lang w:val="x-none" w:eastAsia="x-none"/>
    </w:rPr>
  </w:style>
  <w:style w:type="character" w:customStyle="1" w:styleId="FooterChar">
    <w:name w:val="Footer Char"/>
    <w:link w:val="Footer"/>
    <w:uiPriority w:val="99"/>
    <w:rsid w:val="002F4AB9"/>
    <w:rPr>
      <w:rFonts w:ascii="Times New Roman" w:eastAsia="Times New Roman" w:hAnsi="Times New Roman" w:cs="Times New Roman"/>
      <w:sz w:val="24"/>
      <w:szCs w:val="24"/>
    </w:rPr>
  </w:style>
  <w:style w:type="table" w:styleId="TableGrid">
    <w:name w:val="Table Grid"/>
    <w:basedOn w:val="TableNormal"/>
    <w:uiPriority w:val="59"/>
    <w:rsid w:val="00A52A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624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F6AC5"/>
    <w:pPr>
      <w:spacing w:before="100" w:beforeAutospacing="1" w:after="100" w:afterAutospacing="1"/>
    </w:pPr>
    <w:rPr>
      <w:rFonts w:eastAsia="SimSun"/>
      <w:lang w:val="x-none" w:eastAsia="x-none"/>
    </w:rPr>
  </w:style>
  <w:style w:type="character" w:customStyle="1" w:styleId="BodyTextChar">
    <w:name w:val="Body Text Char"/>
    <w:link w:val="BodyText"/>
    <w:rsid w:val="003F6AC5"/>
    <w:rPr>
      <w:rFonts w:ascii="Times New Roman" w:eastAsia="SimSun" w:hAnsi="Times New Roman"/>
      <w:sz w:val="24"/>
      <w:szCs w:val="24"/>
      <w:lang w:val="x-none" w:eastAsia="x-none"/>
    </w:rPr>
  </w:style>
  <w:style w:type="paragraph" w:styleId="BalloonText">
    <w:name w:val="Balloon Text"/>
    <w:basedOn w:val="Normal"/>
    <w:link w:val="BalloonTextChar"/>
    <w:uiPriority w:val="99"/>
    <w:semiHidden/>
    <w:unhideWhenUsed/>
    <w:rsid w:val="00EE1BEB"/>
    <w:rPr>
      <w:rFonts w:ascii="Segoe UI" w:hAnsi="Segoe UI"/>
      <w:sz w:val="18"/>
      <w:szCs w:val="18"/>
      <w:lang w:val="x-none" w:eastAsia="x-none"/>
    </w:rPr>
  </w:style>
  <w:style w:type="character" w:customStyle="1" w:styleId="BalloonTextChar">
    <w:name w:val="Balloon Text Char"/>
    <w:link w:val="BalloonText"/>
    <w:uiPriority w:val="99"/>
    <w:semiHidden/>
    <w:rsid w:val="00EE1BEB"/>
    <w:rPr>
      <w:rFonts w:ascii="Segoe UI" w:eastAsia="Times New Roman" w:hAnsi="Segoe UI" w:cs="Segoe UI"/>
      <w:sz w:val="18"/>
      <w:szCs w:val="18"/>
    </w:rPr>
  </w:style>
  <w:style w:type="paragraph" w:styleId="Revision">
    <w:name w:val="Revision"/>
    <w:hidden/>
    <w:uiPriority w:val="99"/>
    <w:semiHidden/>
    <w:rsid w:val="009C13D6"/>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rsid w:val="009849D3"/>
    <w:pPr>
      <w:tabs>
        <w:tab w:val="left" w:pos="1152"/>
      </w:tabs>
      <w:spacing w:before="40" w:after="40" w:line="312" w:lineRule="auto"/>
      <w:jc w:val="center"/>
    </w:pPr>
    <w:rPr>
      <w:rFonts w:ascii="Times New Roman" w:eastAsia="Times New Roman" w:hAnsi="Times New Roman"/>
      <w:sz w:val="26"/>
      <w:szCs w:val="26"/>
    </w:rPr>
  </w:style>
  <w:style w:type="character" w:customStyle="1" w:styleId="fontstyle01">
    <w:name w:val="fontstyle01"/>
    <w:rsid w:val="009849D3"/>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rsid w:val="00F727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95ED-0979-42C5-BE29-5ECDC40F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TINHTU</cp:lastModifiedBy>
  <cp:revision>15</cp:revision>
  <cp:lastPrinted>2023-02-10T02:56:00Z</cp:lastPrinted>
  <dcterms:created xsi:type="dcterms:W3CDTF">2025-04-01T02:55:00Z</dcterms:created>
  <dcterms:modified xsi:type="dcterms:W3CDTF">2025-04-01T03:27:00Z</dcterms:modified>
</cp:coreProperties>
</file>