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CB" w:rsidRPr="00015FE0" w:rsidRDefault="00015FE0" w:rsidP="00015FE0">
      <w:pPr>
        <w:jc w:val="center"/>
        <w:rPr>
          <w:b/>
        </w:rPr>
      </w:pPr>
      <w:r w:rsidRPr="00015FE0">
        <w:rPr>
          <w:b/>
        </w:rPr>
        <w:t>DANH SÁCH GỬI VĂN BẢN</w:t>
      </w:r>
    </w:p>
    <w:p w:rsidR="00015FE0" w:rsidRDefault="00015FE0" w:rsidP="00015FE0">
      <w:pPr>
        <w:jc w:val="center"/>
        <w:rPr>
          <w:i/>
        </w:rPr>
      </w:pPr>
      <w:r w:rsidRPr="00015FE0">
        <w:rPr>
          <w:i/>
        </w:rPr>
        <w:t xml:space="preserve">(Kèm theo Công văn số  </w:t>
      </w:r>
      <w:r w:rsidR="00BF22B8">
        <w:rPr>
          <w:i/>
        </w:rPr>
        <w:t>3545</w:t>
      </w:r>
      <w:r w:rsidRPr="00015FE0">
        <w:rPr>
          <w:i/>
        </w:rPr>
        <w:t xml:space="preserve">  /SNNMT-MTKS ngày  </w:t>
      </w:r>
      <w:r w:rsidR="00BF22B8">
        <w:rPr>
          <w:i/>
        </w:rPr>
        <w:t>28</w:t>
      </w:r>
      <w:bookmarkStart w:id="0" w:name="_GoBack"/>
      <w:bookmarkEnd w:id="0"/>
      <w:r w:rsidRPr="00015FE0">
        <w:rPr>
          <w:i/>
        </w:rPr>
        <w:t xml:space="preserve"> tháng 8 năm 2025 của Sở Nông nghiệp và Môi trường tỉnh Lạng Sơn)</w:t>
      </w:r>
    </w:p>
    <w:p w:rsidR="00015FE0" w:rsidRPr="00015FE0" w:rsidRDefault="00015FE0" w:rsidP="00015FE0">
      <w:pPr>
        <w:ind w:firstLine="720"/>
        <w:jc w:val="both"/>
        <w:rPr>
          <w:b/>
        </w:rPr>
      </w:pPr>
      <w:r w:rsidRPr="00015FE0">
        <w:rPr>
          <w:b/>
        </w:rPr>
        <w:t>1. Các sở, ban, ngành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8039"/>
      </w:tblGrid>
      <w:tr w:rsidR="00015FE0" w:rsidRPr="00015FE0" w:rsidTr="00015FE0">
        <w:trPr>
          <w:jc w:val="center"/>
        </w:trPr>
        <w:tc>
          <w:tcPr>
            <w:tcW w:w="790" w:type="dxa"/>
          </w:tcPr>
          <w:p w:rsidR="00015FE0" w:rsidRPr="00015FE0" w:rsidRDefault="00015FE0" w:rsidP="00015FE0">
            <w:pPr>
              <w:jc w:val="center"/>
              <w:rPr>
                <w:b/>
              </w:rPr>
            </w:pPr>
            <w:r w:rsidRPr="00015FE0">
              <w:rPr>
                <w:b/>
              </w:rPr>
              <w:t>Stt</w:t>
            </w:r>
          </w:p>
        </w:tc>
        <w:tc>
          <w:tcPr>
            <w:tcW w:w="8039" w:type="dxa"/>
          </w:tcPr>
          <w:p w:rsidR="00015FE0" w:rsidRPr="00015FE0" w:rsidRDefault="00015FE0" w:rsidP="00015FE0">
            <w:pPr>
              <w:jc w:val="center"/>
              <w:rPr>
                <w:b/>
              </w:rPr>
            </w:pPr>
            <w:r w:rsidRPr="00015FE0">
              <w:rPr>
                <w:b/>
              </w:rPr>
              <w:t>Tên cơ quan, đơn vị, địa chỉ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1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t>Sở Y tế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2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t>Sở Công Thương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3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t>Sở Xây dựng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4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t>Sở Văn hóa, thể thao và Du lịch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5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t>Sở Giáo dục và Đào tạo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015FE0" w:rsidP="00015FE0">
            <w:pPr>
              <w:jc w:val="center"/>
            </w:pPr>
            <w:r>
              <w:t>6</w:t>
            </w:r>
          </w:p>
        </w:tc>
        <w:tc>
          <w:tcPr>
            <w:tcW w:w="8039" w:type="dxa"/>
          </w:tcPr>
          <w:p w:rsidR="00015FE0" w:rsidRDefault="00015FE0" w:rsidP="00015FE0">
            <w:pPr>
              <w:jc w:val="both"/>
            </w:pPr>
            <w:r>
              <w:rPr>
                <w:rFonts w:eastAsia="MS Mincho"/>
                <w:color w:val="000000"/>
                <w:szCs w:val="28"/>
                <w:lang w:val="fi-FI" w:eastAsia="ja-JP"/>
              </w:rPr>
              <w:t>Ban Quản lý dự án đầu tư xây dựng tỉnh Lạng Sơn</w:t>
            </w:r>
          </w:p>
        </w:tc>
      </w:tr>
      <w:tr w:rsidR="00015FE0" w:rsidTr="00015FE0">
        <w:trPr>
          <w:jc w:val="center"/>
        </w:trPr>
        <w:tc>
          <w:tcPr>
            <w:tcW w:w="790" w:type="dxa"/>
          </w:tcPr>
          <w:p w:rsidR="00015FE0" w:rsidRDefault="00B26DE7" w:rsidP="00015FE0">
            <w:pPr>
              <w:jc w:val="center"/>
            </w:pPr>
            <w:r>
              <w:t>7</w:t>
            </w:r>
          </w:p>
        </w:tc>
        <w:tc>
          <w:tcPr>
            <w:tcW w:w="8039" w:type="dxa"/>
          </w:tcPr>
          <w:p w:rsidR="00015FE0" w:rsidRDefault="00B26DE7" w:rsidP="00015FE0">
            <w:pPr>
              <w:jc w:val="both"/>
              <w:rPr>
                <w:rFonts w:eastAsia="MS Mincho"/>
                <w:color w:val="000000"/>
                <w:szCs w:val="28"/>
                <w:lang w:val="fi-FI" w:eastAsia="ja-JP"/>
              </w:rPr>
            </w:pPr>
            <w:r>
              <w:rPr>
                <w:rFonts w:eastAsia="MS Mincho"/>
                <w:color w:val="000000"/>
                <w:szCs w:val="28"/>
                <w:lang w:val="fi-FI" w:eastAsia="ja-JP"/>
              </w:rPr>
              <w:t>Công an tỉnh</w:t>
            </w:r>
          </w:p>
        </w:tc>
      </w:tr>
      <w:tr w:rsidR="00B26DE7" w:rsidTr="00015FE0">
        <w:trPr>
          <w:jc w:val="center"/>
        </w:trPr>
        <w:tc>
          <w:tcPr>
            <w:tcW w:w="790" w:type="dxa"/>
          </w:tcPr>
          <w:p w:rsidR="00B26DE7" w:rsidRDefault="00B26DE7" w:rsidP="00015FE0">
            <w:pPr>
              <w:jc w:val="center"/>
            </w:pPr>
            <w:r>
              <w:t>8</w:t>
            </w:r>
          </w:p>
        </w:tc>
        <w:tc>
          <w:tcPr>
            <w:tcW w:w="8039" w:type="dxa"/>
          </w:tcPr>
          <w:p w:rsidR="00B26DE7" w:rsidRDefault="00B26DE7" w:rsidP="00015FE0">
            <w:pPr>
              <w:jc w:val="both"/>
              <w:rPr>
                <w:rFonts w:eastAsia="MS Mincho"/>
                <w:color w:val="000000"/>
                <w:szCs w:val="28"/>
                <w:lang w:val="fi-FI" w:eastAsia="ja-JP"/>
              </w:rPr>
            </w:pPr>
            <w:r>
              <w:rPr>
                <w:rFonts w:eastAsia="MS Mincho"/>
                <w:color w:val="000000"/>
                <w:szCs w:val="28"/>
                <w:lang w:val="fi-FI" w:eastAsia="ja-JP"/>
              </w:rPr>
              <w:t xml:space="preserve">Sở Nội vụ </w:t>
            </w:r>
          </w:p>
        </w:tc>
      </w:tr>
      <w:tr w:rsidR="00B26DE7" w:rsidTr="00015FE0">
        <w:trPr>
          <w:jc w:val="center"/>
        </w:trPr>
        <w:tc>
          <w:tcPr>
            <w:tcW w:w="790" w:type="dxa"/>
          </w:tcPr>
          <w:p w:rsidR="00B26DE7" w:rsidRDefault="00B26DE7" w:rsidP="00015FE0">
            <w:pPr>
              <w:jc w:val="center"/>
            </w:pPr>
            <w:r>
              <w:t>9</w:t>
            </w:r>
          </w:p>
        </w:tc>
        <w:tc>
          <w:tcPr>
            <w:tcW w:w="8039" w:type="dxa"/>
          </w:tcPr>
          <w:p w:rsidR="00B26DE7" w:rsidRDefault="00B26DE7" w:rsidP="00015FE0">
            <w:pPr>
              <w:jc w:val="both"/>
              <w:rPr>
                <w:rFonts w:eastAsia="MS Mincho"/>
                <w:color w:val="000000"/>
                <w:szCs w:val="28"/>
                <w:lang w:val="fi-FI" w:eastAsia="ja-JP"/>
              </w:rPr>
            </w:pPr>
            <w:r>
              <w:rPr>
                <w:rFonts w:eastAsia="MS Mincho"/>
                <w:color w:val="000000"/>
                <w:szCs w:val="28"/>
                <w:lang w:val="fi-FI" w:eastAsia="ja-JP"/>
              </w:rPr>
              <w:t>Khoa học và Công nghệ</w:t>
            </w:r>
          </w:p>
        </w:tc>
      </w:tr>
      <w:tr w:rsidR="00B26DE7" w:rsidTr="00015FE0">
        <w:trPr>
          <w:jc w:val="center"/>
        </w:trPr>
        <w:tc>
          <w:tcPr>
            <w:tcW w:w="790" w:type="dxa"/>
          </w:tcPr>
          <w:p w:rsidR="00B26DE7" w:rsidRDefault="00B26DE7" w:rsidP="00015FE0">
            <w:pPr>
              <w:jc w:val="center"/>
            </w:pPr>
            <w:r>
              <w:t>10</w:t>
            </w:r>
          </w:p>
        </w:tc>
        <w:tc>
          <w:tcPr>
            <w:tcW w:w="8039" w:type="dxa"/>
          </w:tcPr>
          <w:p w:rsidR="00B26DE7" w:rsidRDefault="00B26DE7" w:rsidP="00015FE0">
            <w:pPr>
              <w:jc w:val="both"/>
              <w:rPr>
                <w:rFonts w:eastAsia="MS Mincho"/>
                <w:color w:val="000000"/>
                <w:szCs w:val="28"/>
                <w:lang w:val="fi-FI" w:eastAsia="ja-JP"/>
              </w:rPr>
            </w:pPr>
            <w:r>
              <w:rPr>
                <w:rFonts w:eastAsia="MS Mincho"/>
                <w:color w:val="000000"/>
                <w:szCs w:val="28"/>
                <w:lang w:val="fi-FI" w:eastAsia="ja-JP"/>
              </w:rPr>
              <w:t>Hội doanh nghiệp tỉnh</w:t>
            </w:r>
          </w:p>
        </w:tc>
      </w:tr>
    </w:tbl>
    <w:p w:rsidR="00015FE0" w:rsidRPr="00005789" w:rsidRDefault="00015FE0" w:rsidP="00015FE0">
      <w:pPr>
        <w:jc w:val="center"/>
        <w:rPr>
          <w:sz w:val="2"/>
          <w:szCs w:val="16"/>
        </w:rPr>
      </w:pPr>
    </w:p>
    <w:p w:rsidR="00015FE0" w:rsidRPr="00015FE0" w:rsidRDefault="00015FE0" w:rsidP="00015FE0">
      <w:pPr>
        <w:ind w:firstLine="720"/>
        <w:jc w:val="both"/>
        <w:rPr>
          <w:b/>
        </w:rPr>
      </w:pPr>
      <w:r w:rsidRPr="00015FE0">
        <w:rPr>
          <w:b/>
        </w:rPr>
        <w:t>2. Ủy ban nhân dân các xã. Phường</w:t>
      </w:r>
    </w:p>
    <w:p w:rsidR="00015FE0" w:rsidRPr="00015FE0" w:rsidRDefault="00015FE0" w:rsidP="00015FE0">
      <w:pPr>
        <w:ind w:firstLine="720"/>
        <w:jc w:val="both"/>
        <w:rPr>
          <w:b/>
        </w:rPr>
      </w:pPr>
      <w:r w:rsidRPr="00015FE0">
        <w:rPr>
          <w:b/>
        </w:rPr>
        <w:t>3. Các cơ sở sản suất, kinh doanh, dịch vụ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82"/>
      </w:tblGrid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đơn vị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Chi Lăng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Chi Lăng,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Hữu Lũng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 Lộc Bình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Lộc Bình,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 Đình Lập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Đình Lập,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Văn Quan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Văn Quan,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Bình Gia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Bình Gia,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Bắc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Bắc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Văn Lãng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Na Sầm,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Tràng Định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Đ/c: xã Thất Khê,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Y tế khu vực Cao Lộc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phường Kỳ Lừa,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Đa khoa tỉnh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phường Kỳ Lừa,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Phục hồi chức năng tỉnh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lao và bệnh phổi tỉnh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Y học Cổ truyền tỉnh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Xuân Cương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Số 175 Trần Đăng Ninh,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cổ phần Khai thác khoáng sản Đồng Phú</w:t>
            </w:r>
          </w:p>
          <w:p w:rsidR="009E7517" w:rsidRDefault="009E7517" w:rsidP="009E7517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Xã Thiện Tân,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cổ phần Đá mài Hải Dương - Chi nhánh Hạt mài Tân Mỹ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Xã Hoàng Văn Thụ,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cổ phần Chợ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Tầng 4, chợ Đông Kinh,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nhiệt điện Na Dương-TKV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xã  Lộc Bình,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Huy Hoàng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Số 425 đường Bà Triệu,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Công nghệ luyện kim VICMET Việt nam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Thôn Tân Hoa, Xã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Hợp tác xã chăn nuôi Lùng Khoang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Thôn Bản Dạ, Xã Yên Phúc,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MTV dịch vụ và thương mại Phúc Lộc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lang w:val="pl-PL"/>
              </w:rPr>
              <w:t>Số 83 khối phố Trần Đăng Ninh, xã Bắc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cổ phần thương mại sản xuất da Nguyên Hồng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Thôn Nà Lòong, Xã Hoàng Văn Thụ,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Cố phần Kim Đạt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Đồi Mò Thai, thôn Yên Sơn,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Công ty cổ phần kim loại màu Bắc Bộ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thôn An Tri, xã Khánh Khê,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Anh Thắng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Mỏ đá vôi Lân Đa, xã Hữu Liên,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cấp thoát nước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Số 14/10, đường Lê Đại Hành,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Công ty than Na Dương - VVMI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Na Dương,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Long Tân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 xml:space="preserve">Đ/c: Thôn Pò Coóc, </w:t>
            </w:r>
            <w:r>
              <w:rPr>
                <w:i/>
                <w:sz w:val="26"/>
                <w:szCs w:val="26"/>
              </w:rPr>
              <w:t>xã Na Dương</w:t>
            </w: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Rosin Industries Việt Nam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Xã Châu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TNHH xây dựng Thành Linh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Thôn Núi Đá, xã Nhân Lý,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Trường Cao đẳng nghề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Khu Đồi Chè,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Công ty Cổ phần Lâm sản Thịnh Lộc - SHINEC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i/>
                <w:spacing w:val="2"/>
                <w:sz w:val="26"/>
                <w:szCs w:val="26"/>
                <w:shd w:val="clear" w:color="auto" w:fill="FFFFFF"/>
              </w:rPr>
              <w:t>Đ/c: Xã 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Khách sạn SOJO và thượng mại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Đ/c: Số </w:t>
            </w:r>
            <w:r>
              <w:rPr>
                <w:i/>
                <w:sz w:val="26"/>
                <w:szCs w:val="26"/>
                <w:shd w:val="clear" w:color="auto" w:fill="FFFFFF"/>
              </w:rPr>
              <w:t>297 đường Phai Vệ,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HTX sản xuất và dịch vụ nông nghiệp An Hồng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Thôn Quảng  Hồng 2, phường Lương Văn Tri,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TNHH Songlees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Đ/c: S</w:t>
            </w:r>
            <w:r>
              <w:rPr>
                <w:i/>
                <w:sz w:val="26"/>
                <w:szCs w:val="26"/>
                <w:shd w:val="clear" w:color="auto" w:fill="FFFFFF"/>
              </w:rPr>
              <w:t>ố 5, lô CN6 Cụm công  nghiệp Na Dương, xã Na Dương,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TNHH MTV Áo Xanh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Khu  8, xã Đình Lập,  tỉnh 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cổ phần Đầu tư phát triển dự án Đại Quang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Đ/c: T</w:t>
            </w:r>
            <w:r>
              <w:rPr>
                <w:i/>
                <w:sz w:val="26"/>
                <w:szCs w:val="26"/>
                <w:shd w:val="clear" w:color="auto" w:fill="FFFFFF"/>
              </w:rPr>
              <w:t>hôn Pá Hà, xã Tri Lễ,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CP sinh vật ký thuật Thành Công - Jingang</w:t>
            </w:r>
          </w:p>
          <w:p w:rsidR="009E7517" w:rsidRDefault="009E7517" w:rsidP="009E7517">
            <w:pPr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Đ/c: T</w:t>
            </w:r>
            <w:r>
              <w:rPr>
                <w:i/>
                <w:sz w:val="26"/>
                <w:szCs w:val="26"/>
                <w:shd w:val="clear" w:color="auto" w:fill="FFFFFF"/>
              </w:rPr>
              <w:t>hôn Hoàng Thủy,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vi-VN"/>
              </w:rPr>
              <w:t>Công ty TNHH Hải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pacing w:val="-4"/>
                <w:sz w:val="26"/>
                <w:szCs w:val="26"/>
                <w:lang w:val="vi-VN"/>
              </w:rPr>
              <w:t xml:space="preserve">Thôn Bến Lường, xã </w:t>
            </w:r>
            <w:r>
              <w:rPr>
                <w:i/>
                <w:spacing w:val="-4"/>
                <w:sz w:val="26"/>
                <w:szCs w:val="26"/>
              </w:rPr>
              <w:t>Tuấn Sơn</w:t>
            </w:r>
            <w:r>
              <w:rPr>
                <w:i/>
                <w:spacing w:val="-4"/>
                <w:sz w:val="26"/>
                <w:szCs w:val="26"/>
                <w:lang w:val="vi-VN"/>
              </w:rPr>
              <w:t>,</w:t>
            </w:r>
            <w:r>
              <w:rPr>
                <w:i/>
                <w:spacing w:val="-4"/>
                <w:sz w:val="26"/>
                <w:szCs w:val="26"/>
              </w:rPr>
              <w:t xml:space="preserve"> tỉnh</w:t>
            </w:r>
            <w:r>
              <w:rPr>
                <w:i/>
                <w:spacing w:val="-4"/>
                <w:sz w:val="26"/>
                <w:szCs w:val="26"/>
                <w:lang w:val="vi-VN"/>
              </w:rPr>
              <w:t xml:space="preserve">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thương mại dịch vụ Tân Minh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Phố Tân Long, xã Văn Quan,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Cty Cổ phần đầu tư và phát triển chợ Việt Bắc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4"/>
              </w:rPr>
            </w:pPr>
            <w:r>
              <w:rPr>
                <w:i/>
                <w:sz w:val="26"/>
                <w:szCs w:val="24"/>
              </w:rPr>
              <w:t>Đ/c: Số 15 Cửa Đông, phường Lương Văn Tri,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Cổ phần đầu tư và thương mại Thiên Đăng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Lô đất số 8, xã Đồng Đăng, 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TNHH Thương mại - Tài chính Hải Âu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Đ/c: Khu đô thị phía Đông, thôn Phai Duốc, phường Đông Kinh, tỉnh Lạng </w:t>
            </w:r>
            <w:r>
              <w:rPr>
                <w:i/>
                <w:sz w:val="26"/>
                <w:szCs w:val="26"/>
              </w:rPr>
              <w:lastRenderedPageBreak/>
              <w:t>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đá Tân Lang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Thôn Lũng Vặm, xã Văn Lãng,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Xây dựng thương mại và Khoáng sản Hoàng Phúc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Thôn Lũng Cùng, xã Na Sầm,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Đầu tư và Phát triển sao Bắc Việt</w:t>
            </w:r>
          </w:p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Lô 69, Phú Lộc 1, phường Kỳ Lừa,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Hợp tác xã Hòa Bình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4"/>
              </w:rPr>
              <w:t>Đ/c: Số 30, khu Chính, xã Chi Lăng,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Liên doanh Công nghệ gạch không nung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Núi Đồng Bà Ký, xã Cai Kinh Hữu Lũng,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Thịnh An Bình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Mỏ đá Chằm Đèo Phiếu, xã Cai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Khách sạn Mường Thanh Luxury - Chi nhánh CTCP Tập đoàn Mường Thanh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Số 68 đường Ngô Quyền,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tập đoàn gỗ Hương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thôn Bến Lường, xã Tuấn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cổ phần Tiến Triển 3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 Bắc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Công ty TNHH Tư vấn và xây dựng Đức Lâm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Số 64A, tổ 4, khối 1, phường Kỳ Lừa,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cổ phần Xây dựng Hưng Thành Lạng Sơn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Khu 6, xã Na Sầm,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Công ty </w:t>
            </w:r>
            <w:r>
              <w:rPr>
                <w:sz w:val="26"/>
                <w:szCs w:val="26"/>
              </w:rPr>
              <w:t>cổ phần</w:t>
            </w:r>
            <w:r>
              <w:rPr>
                <w:sz w:val="26"/>
                <w:szCs w:val="26"/>
                <w:lang w:val="vi-VN"/>
              </w:rPr>
              <w:t xml:space="preserve"> Kiến trúc và Phát triển </w:t>
            </w:r>
            <w:r>
              <w:rPr>
                <w:sz w:val="26"/>
                <w:szCs w:val="26"/>
              </w:rPr>
              <w:t>du lịch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thôn Nà Mò, </w:t>
            </w:r>
            <w:r>
              <w:rPr>
                <w:i/>
                <w:sz w:val="26"/>
                <w:szCs w:val="26"/>
                <w:lang w:val="vi-VN"/>
              </w:rPr>
              <w:t xml:space="preserve">xã Mẫu Sơn, </w:t>
            </w:r>
            <w:r>
              <w:rPr>
                <w:i/>
                <w:sz w:val="26"/>
                <w:szCs w:val="26"/>
              </w:rPr>
              <w:t>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Công ty cổ phần Đầu tư IDJ Việt Nam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Tầng 3, tòa nhà Trung tâm thương mại Grand Plaza 117 Trần Duy Hưng, phường Thanh Xuân, TP. </w:t>
            </w:r>
            <w:r>
              <w:rPr>
                <w:i/>
                <w:sz w:val="26"/>
                <w:szCs w:val="26"/>
              </w:rPr>
              <w:t>Hà Nội.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Bảo Long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lang w:val="pl-PL"/>
              </w:rPr>
              <w:t>Lô M8, Cụm công nghiệp địa phương số 2, xã Cao Lộc, tỉnh Lạng Sơn.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ty cổ phần Gạch ngói Hợp Thành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</w:t>
            </w:r>
            <w:r>
              <w:rPr>
                <w:i/>
                <w:sz w:val="26"/>
                <w:szCs w:val="26"/>
                <w:lang w:val="pl-PL"/>
              </w:rPr>
              <w:t>Khối 8, phường Kỳ Lừa, tỉnh Lạng Sơn.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ty TNHH Vôi công nghiệp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Đ/c: Thôn Lân Luông, xã Thiện Tân, tỉnh Lạng Sơn.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Công ty cổ phần Trường Thịnh Phát Lạng Sơn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lastRenderedPageBreak/>
              <w:t xml:space="preserve">Đ/c: </w:t>
            </w:r>
            <w:r>
              <w:rPr>
                <w:i/>
                <w:sz w:val="26"/>
                <w:szCs w:val="26"/>
                <w:shd w:val="clear" w:color="auto" w:fill="F5F5F5"/>
                <w:lang w:val="vi-VN"/>
              </w:rPr>
              <w:t>Đường 242, thôn Na Hoa, xã Hữu Lũng,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Công ty cổ phần thương mại tổng hợp Cường Quốc</w:t>
            </w:r>
            <w:r>
              <w:rPr>
                <w:i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  <w:lang w:val="vi-VN"/>
              </w:rPr>
              <w:t>Khối 1, Quốc lộ 1A, phường Kỳ Lừa,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Chi nhánh Xăng dầu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Đ/c: Số 6, tổ 9, khối 8, phường Đông Kinh,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Doanh nghiệp tư nhân Châu Hậu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z w:val="26"/>
                <w:szCs w:val="26"/>
                <w:lang w:val="vi-VN"/>
              </w:rPr>
              <w:t>Đ/c: xã Thất Khê,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pacing w:val="-6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pacing w:val="-6"/>
                <w:sz w:val="26"/>
                <w:szCs w:val="26"/>
                <w:shd w:val="clear" w:color="auto" w:fill="FFFFFF"/>
                <w:lang w:val="vi-VN"/>
              </w:rPr>
              <w:t>Công ty cổ phần Tập đoàn Đầu tư và Xây dựng Phú Lộc</w:t>
            </w:r>
            <w:r>
              <w:rPr>
                <w:i/>
                <w:spacing w:val="-6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  <w:lang w:val="vi-VN"/>
              </w:rPr>
              <w:t>Lô M4+M6 CCN địa phương số 2, phường Kỳ Lừa,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Công  ty cổ phần khai thác khoáng sản Đồng Phú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  <w:lang w:val="vi-VN"/>
              </w:rPr>
              <w:t>Thôn Lân Luông, xã Thiện Tân,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Công ty TNHH MTV- Tổng công ty xăng dầu quân đội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  <w:lang w:val="vi-VN"/>
              </w:rPr>
              <w:t xml:space="preserve">Số 33B Phạm Ngũ Lão, phường Cửa Nam, TP. </w:t>
            </w:r>
            <w:r>
              <w:rPr>
                <w:i/>
                <w:sz w:val="26"/>
                <w:szCs w:val="26"/>
                <w:shd w:val="clear" w:color="auto" w:fill="FFFFFF"/>
              </w:rPr>
              <w:t>Hà Nội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Công ty cổ phần đầu tư và quản lý khách sạn TNH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Tầng 21, tòa  tháp A, số 54A  Nguyễn Chí Thanh, phường Láng, TP. Hà Nội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TNHH phát triển dịch vụ và thương mại Thành An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Số 3, ngõ 21, đường Nguyễn Thái Học, xã Đan Phượng, TP. Hà Nội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pacing w:val="-6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MTV Trường Phú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lang w:val="pl-PL"/>
              </w:rPr>
            </w:pPr>
            <w:r>
              <w:rPr>
                <w:i/>
                <w:sz w:val="26"/>
                <w:szCs w:val="26"/>
              </w:rPr>
              <w:t>Đ/c: KĐT phía Đông, QL1A,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MTV Ngọc Quê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5F5F5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5F5F5"/>
              </w:rPr>
              <w:t>Thôn Văn Miêu, xã Tuấn Sơn,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Công ty TNHH T&amp;T Wood Việt Nam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Thôn Lân Luông, xã Thiện Tân,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Công ty cổ phần chăn nuôi RUTECH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Thôn Bình An, xã Thái Bình,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Ban Quản lý dự án đầu tư xây dựng huyện Hữu Lũng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xã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TM XNK Vĩnh Mỹ Việt Nam.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số 102, đường Tông Đản, phường Kỳ Lừa,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Hộ kinh doanh Triệu Văn Thân</w:t>
            </w:r>
          </w:p>
          <w:p w:rsidR="009E7517" w:rsidRDefault="009E7517" w:rsidP="009E7517">
            <w:pPr>
              <w:spacing w:before="60" w:after="60" w:line="240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thôn Lùng Tàu - Lùng Pha, xã Yên Phúc,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ty cổ phần điện Trường Thịnh Bản Lải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số 15, đường Đinh Tiên Hoàng, phường Lương Văn Tri</w:t>
            </w:r>
            <w:r>
              <w:rPr>
                <w:i/>
                <w:sz w:val="26"/>
                <w:szCs w:val="26"/>
                <w:lang w:val="vi-VN"/>
              </w:rPr>
              <w:t>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Bất động sản Mỹ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</w:rPr>
              <w:t>số 47, đường  Nguyễn Tuân, phường Thanh Xuân, TP. Hà Nội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Điện lực Lạng Sơn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 liên hệ: số 109 Trần Đăng Ninh,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Trường Cao đẳng nghề Lạng Sơn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Khu Đồi Chè, phường Tam Thanh,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 ty  cổ phần Bệnh  viện  TNH  Lạng Sơn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khối 10, đường Nhị Thanh, phường Tam Thanh, 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Hộ kinh doanh Hộ kinh doanh Hoàng Vinh Hạnh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Thôn Nam Hương 1, xã Vũ Lăng,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cổ phần Khang Việt Hà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Cụm công nghiệp Đồng Kỵ, phường Từ Sơn, tỉnh Bắc Ninh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Công ty cổ phần Đầu tư kinh doanh An Phú Hưng 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R2.218 tầng 2, tòa nhà Florence, số 28 Trần Hữu Dực, phường Từ Liêm, thành phố Hà Nội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Công ty cổ phần Đầu tư TDG GLOBAL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Lô D1, Khu công nghiệp Đình  Trám, phường Nếnh, tỉnh Bắc Ninh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TNHH Cát Nhật Long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Số nhà 26, ngõ 269, đường Chi Lăng, khu Tân Mỹ II, xã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Công ty cổ phần đầu tư Kỳ Cùng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Số 168, Bùi Thị Xuân, Khu đô thị Phú Lộc 4, phường Đông Kinh,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Doanh nghiệp tư nhân Châu Hậu 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shd w:val="clear" w:color="auto" w:fill="FFFFFF"/>
              </w:rPr>
              <w:t>Đ/c: Khu 3, xã Thất Khê,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Quản lý dự án đầu tư xây dựng huyện Hữu Lũng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Đ/c: xã</w:t>
            </w:r>
            <w:r>
              <w:rPr>
                <w:i/>
                <w:sz w:val="26"/>
                <w:szCs w:val="26"/>
                <w:shd w:val="clear" w:color="auto" w:fill="FFFFFF"/>
              </w:rPr>
              <w:t xml:space="preserve"> Hữu Lũng,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Liên danh Công ty Cổ phần đầu tư xây dựng hạ tầng Chi Lăng và Công ty Cổ phần tập đoàn BGI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Số 545, đường Bà Triệu, Phường Đông Kinh, tỉnh Lạng Sơn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sản xuất, lắp ráp Tuấn Nghĩa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Đ/c: Số 18, Trần Quang Diệu, Quận Đống Đa, thành phố Hà Nội.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TNHH MTV Kinh doanh Vật liệu xây dựng Thành Đạt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Đ/c: xã Vân Nham,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iCs/>
                <w:spacing w:val="-6"/>
                <w:sz w:val="26"/>
                <w:szCs w:val="26"/>
                <w:lang w:val="sv-SE"/>
              </w:rPr>
            </w:pPr>
            <w:r>
              <w:rPr>
                <w:iCs/>
                <w:spacing w:val="-6"/>
                <w:sz w:val="26"/>
                <w:szCs w:val="26"/>
                <w:lang w:val="sv-SE"/>
              </w:rPr>
              <w:t>Công ty cổ phần bê tông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sv-SE"/>
              </w:rPr>
            </w:pPr>
            <w:r>
              <w:rPr>
                <w:i/>
                <w:iCs/>
                <w:spacing w:val="-6"/>
                <w:sz w:val="26"/>
                <w:szCs w:val="26"/>
                <w:lang w:val="sv-SE"/>
              </w:rPr>
              <w:t>Đ/c: Khu CN Đồng Bành, thôn Cây Hồng, xã Chi Lăng, tỉnh Lạng Sơn.</w:t>
            </w:r>
          </w:p>
        </w:tc>
      </w:tr>
      <w:tr w:rsidR="009E7517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Công ty </w:t>
            </w:r>
            <w:r>
              <w:rPr>
                <w:sz w:val="26"/>
                <w:szCs w:val="26"/>
                <w:lang w:val="sv-SE"/>
              </w:rPr>
              <w:t>cổ phần</w:t>
            </w:r>
            <w:r>
              <w:rPr>
                <w:sz w:val="26"/>
                <w:szCs w:val="26"/>
                <w:lang w:val="vi-VN"/>
              </w:rPr>
              <w:t xml:space="preserve"> Hóa đầu quân đội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Đ/c: N1 - 33B, Phạm Ngũ Lão, phường Hoàn Kiếm, TP. Hà Nội.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Công ty </w:t>
            </w:r>
            <w:r>
              <w:rPr>
                <w:sz w:val="26"/>
                <w:szCs w:val="26"/>
              </w:rPr>
              <w:t>cổ phần</w:t>
            </w:r>
            <w:r>
              <w:rPr>
                <w:sz w:val="26"/>
                <w:szCs w:val="26"/>
                <w:lang w:val="vi-VN"/>
              </w:rPr>
              <w:t xml:space="preserve"> Xây dựng Xuân Quang</w:t>
            </w:r>
          </w:p>
          <w:p w:rsidR="009E7517" w:rsidRDefault="009E7517" w:rsidP="009E7517">
            <w:pPr>
              <w:spacing w:before="60" w:after="6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lastRenderedPageBreak/>
              <w:t>Đ/c: Tổ 18, phường Xuân Trường, tỉnh Ninh Bình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ty CP Đầu tư Khoáng sản - Than Đông Bắc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Đ/c: Mỏ đá vôi Lân Rào, xã Cai Kinh,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ty cổ phần Tư vẫn Thiết kế Đầu tư và Xây Dựng SDN</w:t>
            </w:r>
          </w:p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Đ/c: B13 Khu đô thị mới Trung Hòa - Nhân Chính, phường Thanh Xuân, TP Hà Nội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tabs>
                <w:tab w:val="left" w:pos="1152"/>
              </w:tabs>
              <w:spacing w:before="60" w:after="60" w:line="240" w:lineRule="auto"/>
              <w:jc w:val="both"/>
              <w:rPr>
                <w:sz w:val="26"/>
                <w:szCs w:val="26"/>
                <w:lang w:val="fi-FI"/>
              </w:rPr>
            </w:pPr>
            <w:r>
              <w:rPr>
                <w:sz w:val="26"/>
                <w:szCs w:val="26"/>
                <w:lang w:val="fi-FI"/>
              </w:rPr>
              <w:t>Công ty TNHH Khai thác và chế biến Khoáng sản Sơn Thủy</w:t>
            </w:r>
          </w:p>
          <w:p w:rsidR="009E7517" w:rsidRDefault="009E7517" w:rsidP="009E7517">
            <w:pPr>
              <w:tabs>
                <w:tab w:val="left" w:pos="1152"/>
              </w:tabs>
              <w:spacing w:before="60" w:after="60" w:line="240" w:lineRule="auto"/>
              <w:jc w:val="both"/>
              <w:rPr>
                <w:i/>
                <w:sz w:val="26"/>
                <w:szCs w:val="26"/>
                <w:lang w:val="fi-FI"/>
              </w:rPr>
            </w:pPr>
            <w:r>
              <w:rPr>
                <w:i/>
                <w:sz w:val="26"/>
                <w:szCs w:val="26"/>
                <w:lang w:val="fi-FI"/>
              </w:rPr>
              <w:t xml:space="preserve">Đ/c: Mỏ cát sỏi Nhật Tiến 1, xã Vân Nham, tỉnh Lạng Sơn 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fi-F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cổ phần Bất động sản Hà Nội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Số 1C Lô LK.C2, Khu đô thị Phú Lộc IV, phường Kỳ Lừa,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pStyle w:val="BodyText"/>
              <w:spacing w:before="60" w:after="60"/>
              <w:rPr>
                <w:sz w:val="26"/>
                <w:szCs w:val="26"/>
                <w:lang w:val="pt-BR" w:eastAsia="en-US"/>
              </w:rPr>
            </w:pPr>
            <w:r>
              <w:rPr>
                <w:sz w:val="26"/>
                <w:szCs w:val="26"/>
                <w:lang w:val="pt-BR" w:eastAsia="en-US"/>
              </w:rPr>
              <w:t>Công ty Cổ phần đầu tư và xây dựng Hoàng Dương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Phường Hoàng Văn Thụ,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TNHH Chăn nuôi Đại Dương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>Đ/c: Thôn Nà Tồng, xã Thụy Hùng,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TNHH Một thành viên SHG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>Đ/c: Thôn Đơn Xa, xã Vạn Linh,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cổ phần Xi măng Hồng Phong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 xml:space="preserve">Đ/c: </w:t>
            </w:r>
            <w:r>
              <w:rPr>
                <w:i/>
                <w:sz w:val="26"/>
                <w:szCs w:val="26"/>
                <w:lang w:val="pt-BR"/>
              </w:rPr>
              <w:t>Mỏ đá vôi Lũng Tém III, xã Đồng Đăng,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TNHH đầu tư Thủy Nguyên Xanh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Mỏ đá Khau Đêm, xã Quan Sơn,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Xí nghiệp Công nghiệp xây dựng số I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Mỏ quặng sắt Gia Chanh, xã Quan Sơn,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Công ty cổ phần Tư vấn Đầu tư Phát triển Cửa Đông</w:t>
            </w:r>
          </w:p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jc w:val="both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Đ/c: Ngõ 1, thôn Rọ Phải, phường Đông Kinh, tỉnh Lạng Sơn</w:t>
            </w:r>
          </w:p>
        </w:tc>
      </w:tr>
      <w:tr w:rsidR="009E7517" w:rsidRPr="00BF22B8" w:rsidTr="009E75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sz w:val="26"/>
                <w:szCs w:val="26"/>
                <w:shd w:val="clear" w:color="auto" w:fill="FFFFFF"/>
                <w:lang w:val="pt-BR"/>
              </w:rPr>
              <w:t>Ban Quản lý xây dựng và bảo trì hạ tầng giao thông</w:t>
            </w:r>
          </w:p>
          <w:p w:rsidR="009E7517" w:rsidRDefault="009E7517" w:rsidP="009E7517">
            <w:pPr>
              <w:tabs>
                <w:tab w:val="left" w:pos="8505"/>
              </w:tabs>
              <w:spacing w:before="60" w:after="60" w:line="240" w:lineRule="auto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 xml:space="preserve">Đ/c: </w:t>
            </w: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>số 12 đường Hùng Vương, phường Lương Văn Tri, tỉnh Lạng Sơn</w:t>
            </w:r>
          </w:p>
        </w:tc>
      </w:tr>
      <w:tr w:rsidR="009E7517" w:rsidRPr="00BF22B8" w:rsidTr="009E7517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sz w:val="26"/>
                <w:szCs w:val="26"/>
                <w:shd w:val="clear" w:color="auto" w:fill="FFFFFF"/>
                <w:lang w:val="pt-BR"/>
              </w:rPr>
              <w:t>Công ty cổ phần đầu tư Hữu Nghị Phúc Khang</w:t>
            </w:r>
          </w:p>
          <w:p w:rsidR="009E7517" w:rsidRDefault="009E7517" w:rsidP="009E7517">
            <w:pPr>
              <w:spacing w:before="60" w:after="60" w:line="240" w:lineRule="auto"/>
              <w:rPr>
                <w:i/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>Đ/c:  xã Hoàng Văn Thụ, tỉnh Lạng Sơn</w:t>
            </w:r>
          </w:p>
        </w:tc>
      </w:tr>
      <w:tr w:rsidR="009E7517" w:rsidRPr="00BF22B8" w:rsidTr="009E7517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7" w:rsidRDefault="009E7517" w:rsidP="009E7517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sz w:val="26"/>
                <w:szCs w:val="26"/>
                <w:shd w:val="clear" w:color="auto" w:fill="FFFFFF"/>
                <w:lang w:val="pt-BR"/>
              </w:rPr>
              <w:t>Ban Quản lý dự án đầu tư xây dựng tỉnh Lạng Sơn</w:t>
            </w:r>
          </w:p>
          <w:p w:rsidR="009E7517" w:rsidRDefault="009E7517" w:rsidP="009E7517">
            <w:pPr>
              <w:spacing w:before="60" w:after="60" w:line="240" w:lineRule="auto"/>
              <w:rPr>
                <w:sz w:val="26"/>
                <w:szCs w:val="26"/>
                <w:shd w:val="clear" w:color="auto" w:fill="FFFFFF"/>
                <w:lang w:val="pt-BR"/>
              </w:rPr>
            </w:pPr>
            <w:r>
              <w:rPr>
                <w:sz w:val="26"/>
                <w:szCs w:val="26"/>
                <w:shd w:val="clear" w:color="auto" w:fill="FFFFFF"/>
                <w:lang w:val="pt-BR"/>
              </w:rPr>
              <w:t>Đ</w:t>
            </w:r>
            <w:r>
              <w:rPr>
                <w:i/>
                <w:sz w:val="26"/>
                <w:szCs w:val="26"/>
                <w:shd w:val="clear" w:color="auto" w:fill="FFFFFF"/>
                <w:lang w:val="pt-BR"/>
              </w:rPr>
              <w:t>/c: tổ 9, khối 8, phường Đông Kinh, tỉnh Lạng Sơn</w:t>
            </w:r>
          </w:p>
        </w:tc>
      </w:tr>
    </w:tbl>
    <w:p w:rsidR="00015FE0" w:rsidRPr="00BF22B8" w:rsidRDefault="00015FE0" w:rsidP="00015FE0">
      <w:pPr>
        <w:jc w:val="center"/>
        <w:rPr>
          <w:lang w:val="pt-BR"/>
        </w:rPr>
      </w:pPr>
    </w:p>
    <w:sectPr w:rsidR="00015FE0" w:rsidRPr="00BF22B8" w:rsidSect="00C713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7988"/>
    <w:multiLevelType w:val="hybridMultilevel"/>
    <w:tmpl w:val="D4B4A37E"/>
    <w:lvl w:ilvl="0" w:tplc="C286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0"/>
    <w:rsid w:val="00005789"/>
    <w:rsid w:val="00015FE0"/>
    <w:rsid w:val="005031CB"/>
    <w:rsid w:val="009E7517"/>
    <w:rsid w:val="00B26DE7"/>
    <w:rsid w:val="00BF22B8"/>
    <w:rsid w:val="00C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E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E7517"/>
    <w:pPr>
      <w:spacing w:after="120" w:line="240" w:lineRule="auto"/>
    </w:pPr>
    <w:rPr>
      <w:rFonts w:eastAsia="Times New Roman" w:cs="Times New Roman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E7517"/>
    <w:rPr>
      <w:rFonts w:eastAsia="Times New Roman" w:cs="Times New Roman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E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E7517"/>
    <w:pPr>
      <w:spacing w:after="120" w:line="240" w:lineRule="auto"/>
    </w:pPr>
    <w:rPr>
      <w:rFonts w:eastAsia="Times New Roman" w:cs="Times New Roman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E7517"/>
    <w:rPr>
      <w:rFonts w:eastAsia="Times New Roman" w:cs="Times New Roman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- [2010]</cp:lastModifiedBy>
  <cp:revision>5</cp:revision>
  <cp:lastPrinted>2025-08-28T11:00:00Z</cp:lastPrinted>
  <dcterms:created xsi:type="dcterms:W3CDTF">2025-08-27T02:07:00Z</dcterms:created>
  <dcterms:modified xsi:type="dcterms:W3CDTF">2025-08-28T11:00:00Z</dcterms:modified>
</cp:coreProperties>
</file>