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C20194" w14:textId="77777777" w:rsidR="00E40E71" w:rsidRPr="00E40E71" w:rsidRDefault="00E40E71" w:rsidP="00E40E71">
      <w:pPr>
        <w:widowControl w:val="0"/>
        <w:autoSpaceDE w:val="0"/>
        <w:autoSpaceDN w:val="0"/>
        <w:adjustRightInd w:val="0"/>
        <w:spacing w:line="240" w:lineRule="auto"/>
        <w:jc w:val="center"/>
        <w:rPr>
          <w:rFonts w:eastAsia="Calibri"/>
          <w:sz w:val="28"/>
          <w:szCs w:val="28"/>
          <w:lang w:val="vi-VN"/>
        </w:rPr>
      </w:pPr>
      <w:r w:rsidRPr="00E40E71">
        <w:rPr>
          <w:rFonts w:eastAsia="Calibri"/>
          <w:b/>
          <w:bCs/>
          <w:sz w:val="28"/>
          <w:szCs w:val="28"/>
        </w:rPr>
        <w:t>Phụ lục 1</w:t>
      </w:r>
    </w:p>
    <w:p w14:paraId="31C37278" w14:textId="77777777" w:rsidR="00E40E71" w:rsidRPr="00E40E71" w:rsidRDefault="00E40E71" w:rsidP="00E40E71">
      <w:pPr>
        <w:widowControl w:val="0"/>
        <w:autoSpaceDE w:val="0"/>
        <w:autoSpaceDN w:val="0"/>
        <w:adjustRightInd w:val="0"/>
        <w:spacing w:line="240" w:lineRule="auto"/>
        <w:jc w:val="center"/>
        <w:rPr>
          <w:rFonts w:eastAsia="Calibri"/>
          <w:b/>
          <w:bCs/>
          <w:szCs w:val="28"/>
        </w:rPr>
      </w:pPr>
      <w:r w:rsidRPr="00E40E71">
        <w:rPr>
          <w:rFonts w:eastAsia="Calibri"/>
          <w:b/>
          <w:bCs/>
          <w:szCs w:val="28"/>
        </w:rPr>
        <w:t>NỘI DUNG YÊU CẦU BẢO VỆ MÔI TRƯỜNG</w:t>
      </w:r>
    </w:p>
    <w:p w14:paraId="320B280E" w14:textId="3C54F6C4" w:rsidR="00E40E71" w:rsidRPr="00E40E71" w:rsidRDefault="00E40E71" w:rsidP="00E40E71">
      <w:pPr>
        <w:widowControl w:val="0"/>
        <w:autoSpaceDE w:val="0"/>
        <w:autoSpaceDN w:val="0"/>
        <w:adjustRightInd w:val="0"/>
        <w:spacing w:line="240" w:lineRule="auto"/>
        <w:jc w:val="center"/>
        <w:rPr>
          <w:rFonts w:eastAsia="Calibri"/>
          <w:i/>
          <w:sz w:val="28"/>
        </w:rPr>
      </w:pPr>
      <w:r w:rsidRPr="00E40E71">
        <w:rPr>
          <w:rFonts w:eastAsia="Calibri"/>
          <w:b/>
          <w:bCs/>
          <w:szCs w:val="28"/>
        </w:rPr>
        <w:t>ĐỐI VỚI THU GOM, XỬ LÝ NƯỚC THẢI</w:t>
      </w:r>
      <w:r w:rsidRPr="00E40E71">
        <w:rPr>
          <w:rFonts w:eastAsia="Calibri"/>
          <w:b/>
          <w:bCs/>
          <w:szCs w:val="28"/>
        </w:rPr>
        <w:br/>
      </w:r>
      <w:r w:rsidR="00EB6613">
        <w:rPr>
          <w:rFonts w:eastAsia="Calibri"/>
          <w:i/>
          <w:sz w:val="28"/>
        </w:rPr>
        <w:t>(Kèm theo Giấy phép</w:t>
      </w:r>
      <w:r w:rsidRPr="00E40E71">
        <w:rPr>
          <w:rFonts w:eastAsia="Calibri"/>
          <w:i/>
          <w:sz w:val="28"/>
        </w:rPr>
        <w:t xml:space="preserve"> số:         /</w:t>
      </w:r>
      <w:r w:rsidR="00EB6613">
        <w:rPr>
          <w:rFonts w:eastAsia="Calibri"/>
          <w:i/>
          <w:sz w:val="28"/>
        </w:rPr>
        <w:t>GPMT-UBND</w:t>
      </w:r>
      <w:r w:rsidRPr="00E40E71">
        <w:rPr>
          <w:rFonts w:eastAsia="Calibri"/>
          <w:i/>
          <w:sz w:val="28"/>
        </w:rPr>
        <w:t xml:space="preserve"> ngày       </w:t>
      </w:r>
      <w:r w:rsidRPr="00E40E71">
        <w:rPr>
          <w:rFonts w:eastAsia="Calibri"/>
          <w:i/>
          <w:sz w:val="28"/>
          <w:lang w:val="vi-VN"/>
        </w:rPr>
        <w:t>/</w:t>
      </w:r>
      <w:r w:rsidR="00EB6613">
        <w:rPr>
          <w:rFonts w:eastAsia="Calibri"/>
          <w:i/>
          <w:sz w:val="28"/>
        </w:rPr>
        <w:t>…..</w:t>
      </w:r>
      <w:r w:rsidRPr="00E40E71">
        <w:rPr>
          <w:rFonts w:eastAsia="Calibri"/>
          <w:i/>
          <w:sz w:val="28"/>
        </w:rPr>
        <w:t>/2026</w:t>
      </w:r>
    </w:p>
    <w:p w14:paraId="710C7F58" w14:textId="64562E8A" w:rsidR="00E40E71" w:rsidRPr="00E40E71" w:rsidRDefault="00E40E71" w:rsidP="00E40E71">
      <w:pPr>
        <w:widowControl w:val="0"/>
        <w:autoSpaceDE w:val="0"/>
        <w:autoSpaceDN w:val="0"/>
        <w:adjustRightInd w:val="0"/>
        <w:spacing w:line="240" w:lineRule="auto"/>
        <w:jc w:val="center"/>
        <w:rPr>
          <w:rFonts w:eastAsia="Calibri"/>
          <w:i/>
          <w:sz w:val="28"/>
        </w:rPr>
      </w:pPr>
      <w:r w:rsidRPr="00E40E71">
        <w:rPr>
          <w:rFonts w:eastAsia="Calibri"/>
          <w:i/>
          <w:sz w:val="28"/>
        </w:rPr>
        <w:t xml:space="preserve">của </w:t>
      </w:r>
      <w:r w:rsidR="00EB6613">
        <w:rPr>
          <w:rFonts w:eastAsia="Calibri"/>
          <w:i/>
          <w:sz w:val="28"/>
        </w:rPr>
        <w:t>Chủ tịch Ủy ban nhân dân</w:t>
      </w:r>
      <w:r w:rsidRPr="00E40E71">
        <w:rPr>
          <w:rFonts w:eastAsia="Calibri"/>
          <w:i/>
          <w:sz w:val="28"/>
        </w:rPr>
        <w:t xml:space="preserve"> tỉnh Lạng Sơn) </w:t>
      </w:r>
    </w:p>
    <w:p w14:paraId="077E4025" w14:textId="77777777" w:rsidR="00E40E71" w:rsidRPr="00E40E71" w:rsidRDefault="00E40E71" w:rsidP="00E40E71">
      <w:pPr>
        <w:widowControl w:val="0"/>
        <w:autoSpaceDE w:val="0"/>
        <w:autoSpaceDN w:val="0"/>
        <w:adjustRightInd w:val="0"/>
        <w:spacing w:line="312" w:lineRule="auto"/>
        <w:ind w:right="-426"/>
        <w:jc w:val="both"/>
        <w:rPr>
          <w:rFonts w:eastAsia="Calibri"/>
          <w:b/>
          <w:bCs/>
        </w:rPr>
      </w:pPr>
      <w:r w:rsidRPr="00E40E71">
        <w:rPr>
          <w:rFonts w:eastAsia="Calibri"/>
          <w:noProof/>
        </w:rPr>
        <mc:AlternateContent>
          <mc:Choice Requires="wps">
            <w:drawing>
              <wp:anchor distT="0" distB="0" distL="114300" distR="114300" simplePos="0" relativeHeight="251662336" behindDoc="0" locked="0" layoutInCell="1" allowOverlap="1" wp14:anchorId="0E44B289" wp14:editId="7C81E70A">
                <wp:simplePos x="0" y="0"/>
                <wp:positionH relativeFrom="column">
                  <wp:posOffset>2162810</wp:posOffset>
                </wp:positionH>
                <wp:positionV relativeFrom="paragraph">
                  <wp:posOffset>32385</wp:posOffset>
                </wp:positionV>
                <wp:extent cx="1577975" cy="0"/>
                <wp:effectExtent l="0" t="0" r="22225" b="19050"/>
                <wp:wrapNone/>
                <wp:docPr id="2" name="Straight Connector 2"/>
                <wp:cNvGraphicFramePr/>
                <a:graphic xmlns:a="http://schemas.openxmlformats.org/drawingml/2006/main">
                  <a:graphicData uri="http://schemas.microsoft.com/office/word/2010/wordprocessingShape">
                    <wps:wsp>
                      <wps:cNvCnPr/>
                      <wps:spPr>
                        <a:xfrm>
                          <a:off x="0" y="0"/>
                          <a:ext cx="15779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3pt,2.55pt" to="294.5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"/>
            </w:pict>
          </mc:Fallback>
        </mc:AlternateContent>
      </w:r>
    </w:p>
    <w:p w14:paraId="116F7195"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b/>
          <w:bCs/>
        </w:rPr>
      </w:pPr>
      <w:r w:rsidRPr="00E40E71">
        <w:rPr>
          <w:rFonts w:eastAsia="Calibri"/>
          <w:b/>
          <w:bCs/>
        </w:rPr>
        <w:t>A. NGUỒN PHÁT SINH NƯỚC THẢI</w:t>
      </w:r>
    </w:p>
    <w:p w14:paraId="7B65260F"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bCs/>
          <w:strike/>
          <w:sz w:val="28"/>
          <w:szCs w:val="28"/>
          <w:lang w:val="fi-FI" w:eastAsia="vi-VN"/>
        </w:rPr>
      </w:pPr>
      <w:r w:rsidRPr="00E40E71">
        <w:rPr>
          <w:rFonts w:eastAsia="Calibri"/>
          <w:bCs/>
          <w:sz w:val="28"/>
          <w:szCs w:val="28"/>
          <w:lang w:val="fi-FI" w:eastAsia="vi-VN"/>
        </w:rPr>
        <w:t>- Nguồn thải số 01: Nước thải sinh hoạt phát sinh từ hoạt động của cán bộ, công nhân viên, lưu lượng phát sinh tối đa khoảng 4,7 m</w:t>
      </w:r>
      <w:r w:rsidRPr="00E40E71">
        <w:rPr>
          <w:rFonts w:eastAsia="Calibri"/>
          <w:bCs/>
          <w:sz w:val="28"/>
          <w:szCs w:val="28"/>
          <w:vertAlign w:val="superscript"/>
          <w:lang w:val="fi-FI" w:eastAsia="vi-VN"/>
        </w:rPr>
        <w:t>3</w:t>
      </w:r>
      <w:r w:rsidRPr="00E40E71">
        <w:rPr>
          <w:rFonts w:eastAsia="Calibri"/>
          <w:bCs/>
          <w:sz w:val="28"/>
          <w:szCs w:val="28"/>
          <w:lang w:val="fi-FI" w:eastAsia="vi-VN"/>
        </w:rPr>
        <w:t>/ngày.đêm.</w:t>
      </w:r>
    </w:p>
    <w:p w14:paraId="727211D8"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bCs/>
          <w:strike/>
          <w:sz w:val="28"/>
          <w:szCs w:val="28"/>
          <w:lang w:val="fi-FI" w:eastAsia="vi-VN"/>
        </w:rPr>
      </w:pPr>
      <w:r w:rsidRPr="00E40E71">
        <w:rPr>
          <w:rFonts w:eastAsia="Calibri"/>
          <w:bCs/>
          <w:sz w:val="28"/>
          <w:szCs w:val="28"/>
          <w:lang w:val="fi-FI" w:eastAsia="vi-VN"/>
        </w:rPr>
        <w:t>- Nguồn thải số 02: Nước thải từ hoạt động nhà bếp, lưu lượng phát sinh tối đa khoảng 2,8 m</w:t>
      </w:r>
      <w:r w:rsidRPr="00E40E71">
        <w:rPr>
          <w:rFonts w:eastAsia="Calibri"/>
          <w:bCs/>
          <w:sz w:val="28"/>
          <w:szCs w:val="28"/>
          <w:vertAlign w:val="superscript"/>
          <w:lang w:val="fi-FI" w:eastAsia="vi-VN"/>
        </w:rPr>
        <w:t>3</w:t>
      </w:r>
      <w:r w:rsidRPr="00E40E71">
        <w:rPr>
          <w:rFonts w:eastAsia="Calibri"/>
          <w:bCs/>
          <w:sz w:val="28"/>
          <w:szCs w:val="28"/>
          <w:lang w:val="fi-FI" w:eastAsia="vi-VN"/>
        </w:rPr>
        <w:t>/ngày.đêm.</w:t>
      </w:r>
    </w:p>
    <w:p w14:paraId="1D238A2D"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bCs/>
          <w:strike/>
          <w:sz w:val="28"/>
          <w:szCs w:val="28"/>
          <w:lang w:val="fi-FI" w:eastAsia="vi-VN"/>
        </w:rPr>
      </w:pPr>
      <w:r w:rsidRPr="00E40E71">
        <w:rPr>
          <w:rFonts w:eastAsia="Calibri"/>
          <w:bCs/>
          <w:sz w:val="28"/>
          <w:szCs w:val="28"/>
          <w:lang w:val="fi-FI" w:eastAsia="vi-VN"/>
        </w:rPr>
        <w:t>- Nguồn thải số 03: Nước thải từ hoạt động rửa ngược bộ lọc cation cung cấp nước cho lò hơi, lưu lượng phát sinh tối đa khoảng 1,2 m</w:t>
      </w:r>
      <w:r w:rsidRPr="00E40E71">
        <w:rPr>
          <w:rFonts w:eastAsia="Calibri"/>
          <w:bCs/>
          <w:sz w:val="28"/>
          <w:szCs w:val="28"/>
          <w:vertAlign w:val="superscript"/>
          <w:lang w:val="fi-FI" w:eastAsia="vi-VN"/>
        </w:rPr>
        <w:t>3</w:t>
      </w:r>
      <w:r w:rsidRPr="00E40E71">
        <w:rPr>
          <w:rFonts w:eastAsia="Calibri"/>
          <w:bCs/>
          <w:sz w:val="28"/>
          <w:szCs w:val="28"/>
          <w:lang w:val="fi-FI" w:eastAsia="vi-VN"/>
        </w:rPr>
        <w:t>/ngày.đêm.</w:t>
      </w:r>
    </w:p>
    <w:p w14:paraId="777899D1"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bCs/>
          <w:sz w:val="28"/>
          <w:szCs w:val="28"/>
          <w:lang w:val="fi-FI" w:eastAsia="vi-VN"/>
        </w:rPr>
      </w:pPr>
      <w:r w:rsidRPr="00E40E71">
        <w:rPr>
          <w:rFonts w:eastAsia="Calibri"/>
          <w:bCs/>
          <w:sz w:val="28"/>
          <w:szCs w:val="28"/>
          <w:lang w:val="fi-FI" w:eastAsia="vi-VN"/>
        </w:rPr>
        <w:t>- Nguồn thải số 04: Nước thải từ hoạt động xả cặn lò hơi, lưu lượng phát sinh tối đa khoảng 3,5 m</w:t>
      </w:r>
      <w:r w:rsidRPr="00E40E71">
        <w:rPr>
          <w:rFonts w:eastAsia="Calibri"/>
          <w:bCs/>
          <w:sz w:val="28"/>
          <w:szCs w:val="28"/>
          <w:vertAlign w:val="superscript"/>
          <w:lang w:val="fi-FI" w:eastAsia="vi-VN"/>
        </w:rPr>
        <w:t>3</w:t>
      </w:r>
      <w:r w:rsidRPr="00E40E71">
        <w:rPr>
          <w:rFonts w:eastAsia="Calibri"/>
          <w:bCs/>
          <w:sz w:val="28"/>
          <w:szCs w:val="28"/>
          <w:lang w:val="fi-FI" w:eastAsia="vi-VN"/>
        </w:rPr>
        <w:t>/ngày.đêm.</w:t>
      </w:r>
    </w:p>
    <w:p w14:paraId="68B1CCFA"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bCs/>
          <w:sz w:val="28"/>
          <w:szCs w:val="28"/>
          <w:lang w:val="fi-FI" w:eastAsia="vi-VN"/>
        </w:rPr>
      </w:pPr>
      <w:r w:rsidRPr="00E40E71">
        <w:rPr>
          <w:rFonts w:eastAsia="Calibri"/>
          <w:bCs/>
          <w:sz w:val="28"/>
          <w:szCs w:val="28"/>
          <w:lang w:val="fi-FI" w:eastAsia="vi-VN"/>
        </w:rPr>
        <w:t>- Nguồn thải số 05: Nước thải từ hệ thống xử lý bụi, khí thải lò hơi, lưu lượng phát sinh tối đa khoảng 1,1 m</w:t>
      </w:r>
      <w:r w:rsidRPr="00E40E71">
        <w:rPr>
          <w:rFonts w:eastAsia="Calibri"/>
          <w:bCs/>
          <w:sz w:val="28"/>
          <w:szCs w:val="28"/>
          <w:vertAlign w:val="superscript"/>
          <w:lang w:val="fi-FI" w:eastAsia="vi-VN"/>
        </w:rPr>
        <w:t>3</w:t>
      </w:r>
      <w:r w:rsidRPr="00E40E71">
        <w:rPr>
          <w:rFonts w:eastAsia="Calibri"/>
          <w:bCs/>
          <w:sz w:val="28"/>
          <w:szCs w:val="28"/>
          <w:lang w:val="fi-FI" w:eastAsia="vi-VN"/>
        </w:rPr>
        <w:t xml:space="preserve">/ngày.đêm. </w:t>
      </w:r>
    </w:p>
    <w:p w14:paraId="08117BF3"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bCs/>
          <w:sz w:val="28"/>
          <w:szCs w:val="28"/>
          <w:lang w:val="fi-FI" w:eastAsia="vi-VN"/>
        </w:rPr>
      </w:pPr>
      <w:r w:rsidRPr="00E40E71">
        <w:rPr>
          <w:rFonts w:eastAsia="Calibri"/>
          <w:bCs/>
          <w:sz w:val="28"/>
          <w:szCs w:val="28"/>
          <w:lang w:val="fi-FI" w:eastAsia="vi-VN"/>
        </w:rPr>
        <w:t>- Nguồn thải số 06: Nước thải từ hệ thống xử lý bụi, khí thải của lò đốt, lò sấy</w:t>
      </w:r>
      <w:r w:rsidRPr="00E40E71">
        <w:rPr>
          <w:rFonts w:eastAsia="Calibri"/>
          <w:bCs/>
          <w:strike/>
          <w:sz w:val="28"/>
          <w:szCs w:val="28"/>
          <w:lang w:val="fi-FI" w:eastAsia="vi-VN"/>
        </w:rPr>
        <w:t xml:space="preserve"> </w:t>
      </w:r>
      <w:r w:rsidRPr="00E40E71">
        <w:rPr>
          <w:rFonts w:eastAsia="Calibri"/>
          <w:bCs/>
          <w:sz w:val="28"/>
          <w:szCs w:val="28"/>
          <w:lang w:val="fi-FI" w:eastAsia="vi-VN"/>
        </w:rPr>
        <w:t>với lưu lượng phát sinh tối đa khoảng 1,2 m</w:t>
      </w:r>
      <w:r w:rsidRPr="00E40E71">
        <w:rPr>
          <w:rFonts w:eastAsia="Calibri"/>
          <w:bCs/>
          <w:sz w:val="28"/>
          <w:szCs w:val="28"/>
          <w:vertAlign w:val="superscript"/>
          <w:lang w:val="fi-FI" w:eastAsia="vi-VN"/>
        </w:rPr>
        <w:t>3</w:t>
      </w:r>
      <w:r w:rsidRPr="00E40E71">
        <w:rPr>
          <w:rFonts w:eastAsia="Calibri"/>
          <w:bCs/>
          <w:sz w:val="28"/>
          <w:szCs w:val="28"/>
          <w:lang w:val="fi-FI" w:eastAsia="vi-VN"/>
        </w:rPr>
        <w:t xml:space="preserve">/ngày.đêm. </w:t>
      </w:r>
    </w:p>
    <w:p w14:paraId="21CCC6B0"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bCs/>
          <w:strike/>
          <w:sz w:val="28"/>
          <w:szCs w:val="28"/>
          <w:lang w:val="fi-FI" w:eastAsia="vi-VN"/>
        </w:rPr>
      </w:pPr>
      <w:r w:rsidRPr="00E40E71">
        <w:rPr>
          <w:rFonts w:eastAsia="Calibri"/>
          <w:bCs/>
          <w:sz w:val="28"/>
          <w:szCs w:val="28"/>
          <w:lang w:val="fi-FI" w:eastAsia="vi-VN"/>
        </w:rPr>
        <w:t>- Nguồn thải số 07: Nước thải từ hệ thống xử lý bụi trung tâm với lưu lượng phát sinh tối đa khoảng 1,8 m</w:t>
      </w:r>
      <w:r w:rsidRPr="00E40E71">
        <w:rPr>
          <w:rFonts w:eastAsia="Calibri"/>
          <w:bCs/>
          <w:sz w:val="28"/>
          <w:szCs w:val="28"/>
          <w:vertAlign w:val="superscript"/>
          <w:lang w:val="fi-FI" w:eastAsia="vi-VN"/>
        </w:rPr>
        <w:t>3</w:t>
      </w:r>
      <w:r w:rsidRPr="00E40E71">
        <w:rPr>
          <w:rFonts w:eastAsia="Calibri"/>
          <w:bCs/>
          <w:sz w:val="28"/>
          <w:szCs w:val="28"/>
          <w:lang w:val="fi-FI" w:eastAsia="vi-VN"/>
        </w:rPr>
        <w:t xml:space="preserve">/ngày.đêm. </w:t>
      </w:r>
    </w:p>
    <w:p w14:paraId="47EF0443"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trike/>
          <w:sz w:val="28"/>
          <w:szCs w:val="28"/>
        </w:rPr>
      </w:pPr>
      <w:r w:rsidRPr="00E40E71">
        <w:rPr>
          <w:rFonts w:eastAsia="Calibri"/>
          <w:bCs/>
          <w:sz w:val="28"/>
          <w:szCs w:val="28"/>
          <w:lang w:val="fi-FI" w:eastAsia="vi-VN"/>
        </w:rPr>
        <w:t>Nước thải phát sinh từ hoạt động của dự án không xả thải trực tiếp ra môi trường: Nguồn thải số 01, 02, 03 sau khi được xử lý sơ bộ (nguồn thải số 01 xử lý sơ bộ qua bể tự hoại; nguồn thải số 02 xử lý sơ bộ qua bể tách dầu mỡ; nguồn thải số 03 được xử lý sơ bộ qua bể trung hòa) được dẫn về hệ xử lý qua hệ thống xử lý nước thải 11 m</w:t>
      </w:r>
      <w:r w:rsidRPr="00E40E71">
        <w:rPr>
          <w:rFonts w:eastAsia="Calibri"/>
          <w:bCs/>
          <w:sz w:val="28"/>
          <w:szCs w:val="28"/>
          <w:vertAlign w:val="superscript"/>
          <w:lang w:val="fi-FI" w:eastAsia="vi-VN"/>
        </w:rPr>
        <w:t>3</w:t>
      </w:r>
      <w:r w:rsidRPr="00E40E71">
        <w:rPr>
          <w:rFonts w:eastAsia="Calibri"/>
          <w:bCs/>
          <w:sz w:val="28"/>
          <w:szCs w:val="28"/>
          <w:lang w:val="fi-FI" w:eastAsia="vi-VN"/>
        </w:rPr>
        <w:t>/ngày.đêm để xử lý; nước thải sau xử lý được đấu nối vào hệ thống xử lý nước thải tập trung của Cụm công nghiệp Đình Lập để tiếp tục xử lý. Nguồn thải số 04, 05, 06, 07 sau khi được lắng cặn được tái sử dụng cho hệ thống xử lý bụi, khí thải.</w:t>
      </w:r>
    </w:p>
    <w:p w14:paraId="37834C44"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b/>
          <w:bCs/>
        </w:rPr>
      </w:pPr>
      <w:r w:rsidRPr="00E40E71">
        <w:rPr>
          <w:rFonts w:eastAsia="Calibri"/>
          <w:b/>
          <w:bCs/>
        </w:rPr>
        <w:t>B. YÊU CẦU BẢO VỆ MÔI TRƯỜNG ĐỐI VỚI THU GOM, XỬ LÝ NƯỚC THẢI</w:t>
      </w:r>
    </w:p>
    <w:p w14:paraId="4311A2F2"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b/>
          <w:bCs/>
          <w:sz w:val="28"/>
          <w:szCs w:val="28"/>
        </w:rPr>
        <w:t xml:space="preserve">1. Công trình, biện pháp thu gom, xử lý nước thải </w:t>
      </w:r>
    </w:p>
    <w:p w14:paraId="16A4FA61"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1.1. Mạng lưới thu gom nước thải từ các nguồn phát sinh nước thải để đưa về hệ thống xử lý nước thải:</w:t>
      </w:r>
    </w:p>
    <w:p w14:paraId="52261442"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i/>
          <w:sz w:val="28"/>
          <w:szCs w:val="28"/>
        </w:rPr>
      </w:pPr>
      <w:r w:rsidRPr="00E40E71">
        <w:rPr>
          <w:rFonts w:eastAsia="Calibri"/>
          <w:i/>
          <w:sz w:val="28"/>
          <w:szCs w:val="28"/>
        </w:rPr>
        <w:t>- Mạng lưới thu gom nước thải sinh hoạt:</w:t>
      </w:r>
    </w:p>
    <w:p w14:paraId="19E40A96"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 xml:space="preserve">+ Nguồn thải số 01: Nước thải sinh hoạt từ khu vực nhà vệ sinh </w:t>
      </w:r>
      <w:r w:rsidRPr="00E40E71">
        <w:rPr>
          <w:rFonts w:eastAsia="Calibri"/>
          <w:sz w:val="28"/>
          <w:szCs w:val="28"/>
          <w:lang w:val="vi-VN"/>
        </w:rPr>
        <w:t>→</w:t>
      </w:r>
      <w:r w:rsidRPr="00E40E71">
        <w:rPr>
          <w:rFonts w:eastAsia="Calibri"/>
          <w:sz w:val="28"/>
          <w:szCs w:val="28"/>
        </w:rPr>
        <w:t xml:space="preserve"> Đường ống PVC D110 </w:t>
      </w:r>
      <w:r w:rsidRPr="00E40E71">
        <w:rPr>
          <w:rFonts w:eastAsia="Calibri"/>
          <w:sz w:val="28"/>
          <w:szCs w:val="28"/>
          <w:lang w:val="vi-VN"/>
        </w:rPr>
        <w:t>→</w:t>
      </w:r>
      <w:r w:rsidRPr="00E40E71">
        <w:rPr>
          <w:rFonts w:eastAsia="Calibri"/>
          <w:sz w:val="28"/>
          <w:szCs w:val="28"/>
        </w:rPr>
        <w:t xml:space="preserve"> Bể tự hoại 3 ngăn (Số lượng: 3 bể; thể tích 1 bể V = 12 m</w:t>
      </w:r>
      <w:r w:rsidRPr="00E40E71">
        <w:rPr>
          <w:rFonts w:eastAsia="Calibri"/>
          <w:sz w:val="28"/>
          <w:szCs w:val="28"/>
          <w:vertAlign w:val="superscript"/>
        </w:rPr>
        <w:t>3</w:t>
      </w:r>
      <w:r w:rsidRPr="00E40E71">
        <w:rPr>
          <w:rFonts w:eastAsia="Calibri"/>
          <w:sz w:val="28"/>
          <w:szCs w:val="28"/>
        </w:rPr>
        <w:t>, 2 bể V=3m</w:t>
      </w:r>
      <w:r w:rsidRPr="00E40E71">
        <w:rPr>
          <w:rFonts w:eastAsia="Calibri"/>
          <w:sz w:val="28"/>
          <w:szCs w:val="28"/>
          <w:vertAlign w:val="superscript"/>
        </w:rPr>
        <w:t>3</w:t>
      </w:r>
      <w:r w:rsidRPr="00E40E71">
        <w:rPr>
          <w:rFonts w:eastAsia="Calibri"/>
          <w:sz w:val="28"/>
          <w:szCs w:val="28"/>
        </w:rPr>
        <w:t>)</w:t>
      </w:r>
      <w:r w:rsidRPr="00E40E71">
        <w:rPr>
          <w:rFonts w:eastAsia="Calibri"/>
          <w:sz w:val="28"/>
          <w:szCs w:val="28"/>
          <w:lang w:val="vi-VN"/>
        </w:rPr>
        <w:t xml:space="preserve"> →</w:t>
      </w:r>
      <w:r w:rsidRPr="00E40E71">
        <w:rPr>
          <w:rFonts w:eastAsia="Calibri"/>
          <w:sz w:val="28"/>
          <w:szCs w:val="28"/>
        </w:rPr>
        <w:t xml:space="preserve"> Đường ống PVC D140 </w:t>
      </w:r>
      <w:r w:rsidRPr="00E40E71">
        <w:rPr>
          <w:rFonts w:eastAsia="Calibri"/>
          <w:sz w:val="28"/>
          <w:szCs w:val="28"/>
          <w:lang w:val="vi-VN"/>
        </w:rPr>
        <w:t>→</w:t>
      </w:r>
      <w:r w:rsidRPr="00E40E71">
        <w:rPr>
          <w:rFonts w:eastAsia="Calibri"/>
          <w:sz w:val="28"/>
          <w:szCs w:val="28"/>
        </w:rPr>
        <w:t xml:space="preserve"> Hố ga bên ngoài </w:t>
      </w:r>
      <w:r w:rsidRPr="00E40E71">
        <w:rPr>
          <w:rFonts w:eastAsia="Calibri"/>
          <w:sz w:val="28"/>
          <w:szCs w:val="28"/>
          <w:lang w:val="vi-VN"/>
        </w:rPr>
        <w:t>→</w:t>
      </w:r>
      <w:r w:rsidRPr="00E40E71">
        <w:rPr>
          <w:rFonts w:eastAsia="Calibri"/>
          <w:sz w:val="28"/>
          <w:szCs w:val="28"/>
        </w:rPr>
        <w:t xml:space="preserve"> Đường ống HDPE D200 </w:t>
      </w:r>
      <w:r w:rsidRPr="00E40E71">
        <w:rPr>
          <w:rFonts w:eastAsia="Calibri"/>
          <w:sz w:val="28"/>
          <w:szCs w:val="28"/>
          <w:lang w:val="vi-VN"/>
        </w:rPr>
        <w:t>→</w:t>
      </w:r>
      <w:r w:rsidRPr="00E40E71">
        <w:rPr>
          <w:rFonts w:eastAsia="Calibri"/>
          <w:sz w:val="28"/>
          <w:szCs w:val="28"/>
        </w:rPr>
        <w:t xml:space="preserve"> Hệ thống xử lý nước thải công suất 11 m</w:t>
      </w:r>
      <w:r w:rsidRPr="00E40E71">
        <w:rPr>
          <w:rFonts w:eastAsia="Calibri"/>
          <w:sz w:val="28"/>
          <w:szCs w:val="28"/>
          <w:vertAlign w:val="superscript"/>
        </w:rPr>
        <w:t>3</w:t>
      </w:r>
      <w:r w:rsidRPr="00E40E71">
        <w:rPr>
          <w:rFonts w:eastAsia="Calibri"/>
          <w:sz w:val="28"/>
          <w:szCs w:val="28"/>
        </w:rPr>
        <w:t xml:space="preserve">/ngày.đêm </w:t>
      </w:r>
      <w:r w:rsidRPr="00E40E71">
        <w:rPr>
          <w:rFonts w:eastAsia="Calibri"/>
          <w:sz w:val="28"/>
          <w:szCs w:val="28"/>
          <w:lang w:val="vi-VN"/>
        </w:rPr>
        <w:t xml:space="preserve">→ </w:t>
      </w:r>
      <w:r w:rsidRPr="00E40E71">
        <w:rPr>
          <w:rFonts w:eastAsia="Calibri"/>
          <w:bCs/>
          <w:sz w:val="28"/>
          <w:szCs w:val="28"/>
          <w:lang w:val="fi-FI" w:eastAsia="vi-VN"/>
        </w:rPr>
        <w:t>hệ thống xử lý nước thải tập trung của Cụm công nghiệp Đình Lập.</w:t>
      </w:r>
    </w:p>
    <w:p w14:paraId="5C76D177"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lastRenderedPageBreak/>
        <w:t xml:space="preserve">+ Nguồn thải số 02: Nước thải sinh hoạt từ khu vực bếp ăn </w:t>
      </w:r>
      <w:r w:rsidRPr="00E40E71">
        <w:rPr>
          <w:rFonts w:eastAsia="Calibri"/>
          <w:sz w:val="28"/>
          <w:szCs w:val="28"/>
          <w:lang w:val="vi-VN"/>
        </w:rPr>
        <w:t>→</w:t>
      </w:r>
      <w:r w:rsidRPr="00E40E71">
        <w:rPr>
          <w:rFonts w:eastAsia="Calibri"/>
          <w:sz w:val="28"/>
          <w:szCs w:val="28"/>
        </w:rPr>
        <w:t xml:space="preserve"> Đường ống PVC D125 </w:t>
      </w:r>
      <w:r w:rsidRPr="00E40E71">
        <w:rPr>
          <w:rFonts w:eastAsia="Calibri"/>
          <w:sz w:val="28"/>
          <w:szCs w:val="28"/>
          <w:lang w:val="vi-VN"/>
        </w:rPr>
        <w:t>→</w:t>
      </w:r>
      <w:r w:rsidRPr="00E40E71">
        <w:rPr>
          <w:rFonts w:eastAsia="Calibri"/>
          <w:sz w:val="28"/>
          <w:szCs w:val="28"/>
        </w:rPr>
        <w:t xml:space="preserve"> Bể tách mỡ (Số lượng: 1 bể; thể tích V= 04 m</w:t>
      </w:r>
      <w:r w:rsidRPr="00E40E71">
        <w:rPr>
          <w:rFonts w:eastAsia="Calibri"/>
          <w:sz w:val="28"/>
          <w:szCs w:val="28"/>
          <w:vertAlign w:val="superscript"/>
        </w:rPr>
        <w:t>3</w:t>
      </w:r>
      <w:r w:rsidRPr="00E40E71">
        <w:rPr>
          <w:rFonts w:eastAsia="Calibri"/>
          <w:sz w:val="28"/>
          <w:szCs w:val="28"/>
        </w:rPr>
        <w:t>)</w:t>
      </w:r>
      <w:r w:rsidRPr="00E40E71">
        <w:rPr>
          <w:rFonts w:eastAsia="Calibri"/>
          <w:sz w:val="28"/>
          <w:szCs w:val="28"/>
          <w:lang w:val="vi-VN"/>
        </w:rPr>
        <w:t xml:space="preserve"> →</w:t>
      </w:r>
      <w:r w:rsidRPr="00E40E71">
        <w:rPr>
          <w:rFonts w:eastAsia="Calibri"/>
          <w:sz w:val="28"/>
          <w:szCs w:val="28"/>
        </w:rPr>
        <w:t xml:space="preserve"> Đường ống PVC D140 </w:t>
      </w:r>
      <w:r w:rsidRPr="00E40E71">
        <w:rPr>
          <w:rFonts w:eastAsia="Calibri"/>
          <w:sz w:val="28"/>
          <w:szCs w:val="28"/>
          <w:lang w:val="vi-VN"/>
        </w:rPr>
        <w:t>→</w:t>
      </w:r>
      <w:r w:rsidRPr="00E40E71">
        <w:rPr>
          <w:rFonts w:eastAsia="Calibri"/>
          <w:sz w:val="28"/>
          <w:szCs w:val="28"/>
        </w:rPr>
        <w:t xml:space="preserve"> Hố ga bên ngoài </w:t>
      </w:r>
      <w:r w:rsidRPr="00E40E71">
        <w:rPr>
          <w:rFonts w:eastAsia="Calibri"/>
          <w:sz w:val="28"/>
          <w:szCs w:val="28"/>
          <w:lang w:val="vi-VN"/>
        </w:rPr>
        <w:t>→</w:t>
      </w:r>
      <w:r w:rsidRPr="00E40E71">
        <w:rPr>
          <w:rFonts w:eastAsia="Calibri"/>
          <w:sz w:val="28"/>
          <w:szCs w:val="28"/>
        </w:rPr>
        <w:t xml:space="preserve"> Đường ống HDPE D200 </w:t>
      </w:r>
      <w:r w:rsidRPr="00E40E71">
        <w:rPr>
          <w:rFonts w:eastAsia="Calibri"/>
          <w:sz w:val="28"/>
          <w:szCs w:val="28"/>
          <w:lang w:val="vi-VN"/>
        </w:rPr>
        <w:t>→</w:t>
      </w:r>
      <w:r w:rsidRPr="00E40E71">
        <w:rPr>
          <w:rFonts w:eastAsia="Calibri"/>
          <w:sz w:val="28"/>
          <w:szCs w:val="28"/>
        </w:rPr>
        <w:t xml:space="preserve"> Hệ thống xử lý nước thải công suất 11 m</w:t>
      </w:r>
      <w:r w:rsidRPr="00E40E71">
        <w:rPr>
          <w:rFonts w:eastAsia="Calibri"/>
          <w:sz w:val="28"/>
          <w:szCs w:val="28"/>
          <w:vertAlign w:val="superscript"/>
        </w:rPr>
        <w:t>3</w:t>
      </w:r>
      <w:r w:rsidRPr="00E40E71">
        <w:rPr>
          <w:rFonts w:eastAsia="Calibri"/>
          <w:sz w:val="28"/>
          <w:szCs w:val="28"/>
        </w:rPr>
        <w:t xml:space="preserve">/ngày.đêm </w:t>
      </w:r>
      <w:r w:rsidRPr="00E40E71">
        <w:rPr>
          <w:rFonts w:eastAsia="Calibri"/>
          <w:sz w:val="28"/>
          <w:szCs w:val="28"/>
          <w:lang w:val="vi-VN"/>
        </w:rPr>
        <w:t xml:space="preserve">→ </w:t>
      </w:r>
      <w:r w:rsidRPr="00E40E71">
        <w:rPr>
          <w:rFonts w:eastAsia="Calibri"/>
          <w:bCs/>
          <w:sz w:val="28"/>
          <w:szCs w:val="28"/>
          <w:lang w:val="fi-FI" w:eastAsia="vi-VN"/>
        </w:rPr>
        <w:t>hệ thống xử lý nước thải tập trung của Cụm công nghiệp Đình Lập.</w:t>
      </w:r>
    </w:p>
    <w:p w14:paraId="554EAC2E"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i/>
          <w:sz w:val="28"/>
          <w:szCs w:val="28"/>
        </w:rPr>
      </w:pPr>
      <w:r w:rsidRPr="00E40E71">
        <w:rPr>
          <w:rFonts w:eastAsia="Calibri"/>
          <w:i/>
          <w:sz w:val="28"/>
          <w:szCs w:val="28"/>
        </w:rPr>
        <w:t>- Mạng lưới thu gom nước thải sản xuất:</w:t>
      </w:r>
    </w:p>
    <w:p w14:paraId="46303468"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 xml:space="preserve">+ Nguồn thải số 03: Nước thải rửa ngược bộ lọc cation </w:t>
      </w:r>
      <w:r w:rsidRPr="00E40E71">
        <w:rPr>
          <w:rFonts w:eastAsia="Calibri"/>
          <w:sz w:val="28"/>
          <w:szCs w:val="28"/>
          <w:lang w:val="vi-VN"/>
        </w:rPr>
        <w:t>→</w:t>
      </w:r>
      <w:r w:rsidRPr="00E40E71">
        <w:rPr>
          <w:rFonts w:eastAsia="Calibri"/>
          <w:sz w:val="28"/>
          <w:szCs w:val="28"/>
        </w:rPr>
        <w:t xml:space="preserve"> Đường ống HDPE D200 </w:t>
      </w:r>
      <w:r w:rsidRPr="00E40E71">
        <w:rPr>
          <w:rFonts w:eastAsia="Calibri"/>
          <w:sz w:val="28"/>
          <w:szCs w:val="28"/>
          <w:lang w:val="vi-VN"/>
        </w:rPr>
        <w:t>→</w:t>
      </w:r>
      <w:r w:rsidRPr="00E40E71">
        <w:rPr>
          <w:rFonts w:eastAsia="Calibri"/>
          <w:sz w:val="28"/>
          <w:szCs w:val="28"/>
        </w:rPr>
        <w:t xml:space="preserve"> Bể chứa (Số lượng: 1 bể, thể tích V= 1,5 m</w:t>
      </w:r>
      <w:r w:rsidRPr="00E40E71">
        <w:rPr>
          <w:rFonts w:eastAsia="Calibri"/>
          <w:sz w:val="28"/>
          <w:szCs w:val="28"/>
          <w:vertAlign w:val="superscript"/>
        </w:rPr>
        <w:t>3</w:t>
      </w:r>
      <w:r w:rsidRPr="00E40E71">
        <w:rPr>
          <w:rFonts w:eastAsia="Calibri"/>
          <w:sz w:val="28"/>
          <w:szCs w:val="28"/>
        </w:rPr>
        <w:t>)</w:t>
      </w:r>
      <w:r w:rsidRPr="00E40E71">
        <w:rPr>
          <w:rFonts w:eastAsia="Calibri"/>
          <w:sz w:val="28"/>
          <w:szCs w:val="28"/>
          <w:lang w:val="vi-VN"/>
        </w:rPr>
        <w:t xml:space="preserve"> →</w:t>
      </w:r>
      <w:r w:rsidRPr="00E40E71">
        <w:rPr>
          <w:rFonts w:eastAsia="Calibri"/>
          <w:sz w:val="28"/>
          <w:szCs w:val="28"/>
        </w:rPr>
        <w:t xml:space="preserve"> Đường ống HDPE D200 </w:t>
      </w:r>
      <w:r w:rsidRPr="00E40E71">
        <w:rPr>
          <w:rFonts w:eastAsia="Calibri"/>
          <w:sz w:val="28"/>
          <w:szCs w:val="28"/>
          <w:lang w:val="vi-VN"/>
        </w:rPr>
        <w:t>→</w:t>
      </w:r>
      <w:r w:rsidRPr="00E40E71">
        <w:rPr>
          <w:rFonts w:eastAsia="Calibri"/>
          <w:sz w:val="28"/>
          <w:szCs w:val="28"/>
        </w:rPr>
        <w:t xml:space="preserve"> Hệ thống xử lý nước thải công suất 11 m</w:t>
      </w:r>
      <w:r w:rsidRPr="00E40E71">
        <w:rPr>
          <w:rFonts w:eastAsia="Calibri"/>
          <w:sz w:val="28"/>
          <w:szCs w:val="28"/>
          <w:vertAlign w:val="superscript"/>
        </w:rPr>
        <w:t>3</w:t>
      </w:r>
      <w:r w:rsidRPr="00E40E71">
        <w:rPr>
          <w:rFonts w:eastAsia="Calibri"/>
          <w:sz w:val="28"/>
          <w:szCs w:val="28"/>
        </w:rPr>
        <w:t xml:space="preserve">/ngày.đêm </w:t>
      </w:r>
      <w:r w:rsidRPr="00E40E71">
        <w:rPr>
          <w:rFonts w:eastAsia="Calibri"/>
          <w:sz w:val="28"/>
          <w:szCs w:val="28"/>
          <w:lang w:val="vi-VN"/>
        </w:rPr>
        <w:t xml:space="preserve">→ </w:t>
      </w:r>
      <w:r w:rsidRPr="00E40E71">
        <w:rPr>
          <w:rFonts w:eastAsia="Calibri"/>
          <w:bCs/>
          <w:sz w:val="28"/>
          <w:szCs w:val="28"/>
          <w:lang w:val="fi-FI" w:eastAsia="vi-VN"/>
        </w:rPr>
        <w:t>hệ thống xử lý nước thải tập trung của Cụm công nghiệp Đình Lập.</w:t>
      </w:r>
    </w:p>
    <w:p w14:paraId="42574F80"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 xml:space="preserve">+ Nguồn thải số (04): Nước thải từ xả cặn đáy lò hơi </w:t>
      </w:r>
      <w:r w:rsidRPr="00E40E71">
        <w:rPr>
          <w:rFonts w:eastAsia="Calibri"/>
          <w:sz w:val="28"/>
          <w:szCs w:val="28"/>
          <w:lang w:val="vi-VN"/>
        </w:rPr>
        <w:t>→</w:t>
      </w:r>
      <w:r w:rsidRPr="00E40E71">
        <w:rPr>
          <w:rFonts w:eastAsia="Calibri"/>
          <w:sz w:val="28"/>
          <w:szCs w:val="28"/>
        </w:rPr>
        <w:t xml:space="preserve"> Đường ống HDPE D200 </w:t>
      </w:r>
      <w:r w:rsidRPr="00E40E71">
        <w:rPr>
          <w:rFonts w:eastAsia="Calibri"/>
          <w:sz w:val="28"/>
          <w:szCs w:val="28"/>
          <w:lang w:val="vi-VN"/>
        </w:rPr>
        <w:t>→</w:t>
      </w:r>
      <w:r w:rsidRPr="00E40E71">
        <w:rPr>
          <w:rFonts w:eastAsia="Calibri"/>
          <w:sz w:val="28"/>
          <w:szCs w:val="28"/>
        </w:rPr>
        <w:t xml:space="preserve"> Bể giải nhiệt (Số lượng: 1 bể, thể tích V= 2,5 m</w:t>
      </w:r>
      <w:r w:rsidRPr="00E40E71">
        <w:rPr>
          <w:rFonts w:eastAsia="Calibri"/>
          <w:sz w:val="28"/>
          <w:szCs w:val="28"/>
          <w:vertAlign w:val="superscript"/>
        </w:rPr>
        <w:t>3</w:t>
      </w:r>
      <w:r w:rsidRPr="00E40E71">
        <w:rPr>
          <w:rFonts w:eastAsia="Calibri"/>
          <w:sz w:val="28"/>
          <w:szCs w:val="28"/>
        </w:rPr>
        <w:t>)</w:t>
      </w:r>
      <w:r w:rsidRPr="00E40E71">
        <w:rPr>
          <w:rFonts w:eastAsia="Calibri"/>
          <w:sz w:val="28"/>
          <w:szCs w:val="28"/>
          <w:lang w:val="vi-VN"/>
        </w:rPr>
        <w:t xml:space="preserve"> →</w:t>
      </w:r>
      <w:r w:rsidRPr="00E40E71">
        <w:rPr>
          <w:rFonts w:eastAsia="Calibri"/>
          <w:sz w:val="28"/>
          <w:szCs w:val="28"/>
        </w:rPr>
        <w:t xml:space="preserve"> Đường ống HDPE D200 </w:t>
      </w:r>
      <w:r w:rsidRPr="00E40E71">
        <w:rPr>
          <w:rFonts w:eastAsia="Calibri"/>
          <w:sz w:val="28"/>
          <w:szCs w:val="28"/>
          <w:lang w:val="vi-VN"/>
        </w:rPr>
        <w:t>→</w:t>
      </w:r>
      <w:r w:rsidRPr="00E40E71">
        <w:rPr>
          <w:rFonts w:eastAsia="Calibri"/>
          <w:sz w:val="28"/>
          <w:szCs w:val="28"/>
        </w:rPr>
        <w:t xml:space="preserve"> Tái sử dụng cho hệ thống xử lý bụi, khí thải lò hơi.</w:t>
      </w:r>
    </w:p>
    <w:p w14:paraId="2A91B38C"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 xml:space="preserve">+ Nguồn thải số 05: Nước thải từ hệ thống xử lý bụi, khí thải lò hơi </w:t>
      </w:r>
      <w:r w:rsidRPr="00E40E71">
        <w:rPr>
          <w:rFonts w:eastAsia="Calibri"/>
          <w:sz w:val="28"/>
          <w:szCs w:val="28"/>
          <w:lang w:val="vi-VN"/>
        </w:rPr>
        <w:t>→</w:t>
      </w:r>
      <w:r w:rsidRPr="00E40E71">
        <w:rPr>
          <w:rFonts w:eastAsia="Calibri"/>
          <w:sz w:val="28"/>
          <w:szCs w:val="28"/>
        </w:rPr>
        <w:t xml:space="preserve"> Bể lắng</w:t>
      </w:r>
      <w:r w:rsidRPr="00E40E71">
        <w:rPr>
          <w:rFonts w:eastAsia="Calibri"/>
          <w:sz w:val="28"/>
          <w:szCs w:val="28"/>
          <w:lang w:val="vi-VN"/>
        </w:rPr>
        <w:t xml:space="preserve"> → </w:t>
      </w:r>
      <w:r w:rsidRPr="00E40E71">
        <w:rPr>
          <w:rFonts w:eastAsia="Calibri"/>
          <w:sz w:val="28"/>
          <w:szCs w:val="28"/>
        </w:rPr>
        <w:t>lắng cặn</w:t>
      </w:r>
      <w:r w:rsidRPr="00E40E71">
        <w:rPr>
          <w:rFonts w:eastAsia="Calibri"/>
          <w:sz w:val="28"/>
          <w:szCs w:val="28"/>
          <w:lang w:val="vi-VN"/>
        </w:rPr>
        <w:t>→</w:t>
      </w:r>
      <w:r w:rsidRPr="00E40E71">
        <w:rPr>
          <w:rFonts w:eastAsia="Calibri"/>
          <w:sz w:val="28"/>
          <w:szCs w:val="28"/>
        </w:rPr>
        <w:t xml:space="preserve"> nước sau lắng cặn được tái sử dụng cho hệ thống xử lý bụi, khí thải lò hơi.</w:t>
      </w:r>
    </w:p>
    <w:p w14:paraId="32A1D7BA"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 xml:space="preserve">+ Nguồn thải số 06: Nước thải từ hệ thống xử lý bụi, khí thải của lò đốt, lò sấy </w:t>
      </w:r>
      <w:r w:rsidRPr="00E40E71">
        <w:rPr>
          <w:rFonts w:eastAsia="Calibri"/>
          <w:sz w:val="28"/>
          <w:szCs w:val="28"/>
          <w:lang w:val="vi-VN"/>
        </w:rPr>
        <w:t xml:space="preserve">→ </w:t>
      </w:r>
      <w:r w:rsidRPr="00E40E71">
        <w:rPr>
          <w:rFonts w:eastAsia="Calibri"/>
          <w:sz w:val="28"/>
          <w:szCs w:val="28"/>
        </w:rPr>
        <w:t xml:space="preserve">lắng cặn </w:t>
      </w:r>
      <w:r w:rsidRPr="00E40E71">
        <w:rPr>
          <w:rFonts w:eastAsia="Calibri"/>
          <w:sz w:val="28"/>
          <w:szCs w:val="28"/>
          <w:lang w:val="vi-VN"/>
        </w:rPr>
        <w:t>→</w:t>
      </w:r>
      <w:r w:rsidRPr="00E40E71">
        <w:rPr>
          <w:rFonts w:eastAsia="Calibri"/>
          <w:sz w:val="28"/>
          <w:szCs w:val="28"/>
        </w:rPr>
        <w:t xml:space="preserve"> nước sau lắng cặn được tái sử dụng cho hệ thống xử lý bụi, khí thải lò đốt, lò sấy.</w:t>
      </w:r>
    </w:p>
    <w:p w14:paraId="05DDDA8F"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 xml:space="preserve">+ Nguồn thải số 07: Nước thải từ hệ thống xử lý bụi trung tâm </w:t>
      </w:r>
      <w:r w:rsidRPr="00E40E71">
        <w:rPr>
          <w:rFonts w:eastAsia="Calibri"/>
          <w:sz w:val="28"/>
          <w:szCs w:val="28"/>
          <w:lang w:val="vi-VN"/>
        </w:rPr>
        <w:t xml:space="preserve">→ </w:t>
      </w:r>
      <w:r w:rsidRPr="00E40E71">
        <w:rPr>
          <w:rFonts w:eastAsia="Calibri"/>
          <w:sz w:val="28"/>
          <w:szCs w:val="28"/>
        </w:rPr>
        <w:t xml:space="preserve">lắng cặn </w:t>
      </w:r>
      <w:r w:rsidRPr="00E40E71">
        <w:rPr>
          <w:rFonts w:eastAsia="Calibri"/>
          <w:sz w:val="28"/>
          <w:szCs w:val="28"/>
          <w:lang w:val="vi-VN"/>
        </w:rPr>
        <w:t>→</w:t>
      </w:r>
      <w:r w:rsidRPr="00E40E71">
        <w:rPr>
          <w:rFonts w:eastAsia="Calibri"/>
          <w:sz w:val="28"/>
          <w:szCs w:val="28"/>
        </w:rPr>
        <w:t xml:space="preserve"> nước sau lắng cặn được tái sử dụng cho hệ thống xử lý bụi trung tâm.</w:t>
      </w:r>
    </w:p>
    <w:p w14:paraId="2B164737"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1.2. Công trình, thiết bị xử lý nước thải:</w:t>
      </w:r>
    </w:p>
    <w:p w14:paraId="10B6C35A"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i/>
          <w:sz w:val="28"/>
          <w:szCs w:val="28"/>
        </w:rPr>
      </w:pPr>
      <w:r w:rsidRPr="00E40E71">
        <w:rPr>
          <w:rFonts w:eastAsia="Calibri"/>
          <w:sz w:val="28"/>
          <w:szCs w:val="28"/>
        </w:rPr>
        <w:t xml:space="preserve">- Tóm tắt quy trình công nghệ hệ thống xử lý nước thải: Nước thải sau xử lý sơ bộ </w:t>
      </w:r>
      <w:r w:rsidRPr="00E40E71">
        <w:rPr>
          <w:rFonts w:eastAsia="Calibri"/>
          <w:sz w:val="28"/>
          <w:szCs w:val="28"/>
          <w:lang w:val="vi-VN"/>
        </w:rPr>
        <w:t>→</w:t>
      </w:r>
      <w:r w:rsidRPr="00E40E71">
        <w:rPr>
          <w:rFonts w:eastAsia="Calibri"/>
          <w:sz w:val="28"/>
          <w:szCs w:val="28"/>
        </w:rPr>
        <w:t xml:space="preserve"> Bể gom, tách rác </w:t>
      </w:r>
      <w:r w:rsidRPr="00E40E71">
        <w:rPr>
          <w:rFonts w:eastAsia="Calibri"/>
          <w:sz w:val="28"/>
          <w:szCs w:val="28"/>
          <w:lang w:val="vi-VN"/>
        </w:rPr>
        <w:t>→</w:t>
      </w:r>
      <w:r w:rsidRPr="00E40E71">
        <w:rPr>
          <w:rFonts w:eastAsia="Calibri"/>
          <w:sz w:val="28"/>
          <w:szCs w:val="28"/>
        </w:rPr>
        <w:t xml:space="preserve"> Bể điều hòa </w:t>
      </w:r>
      <w:r w:rsidRPr="00E40E71">
        <w:rPr>
          <w:rFonts w:eastAsia="Calibri"/>
          <w:sz w:val="28"/>
          <w:szCs w:val="28"/>
          <w:lang w:val="vi-VN"/>
        </w:rPr>
        <w:t>→</w:t>
      </w:r>
      <w:r w:rsidRPr="00E40E71">
        <w:rPr>
          <w:rFonts w:eastAsia="Calibri"/>
          <w:sz w:val="28"/>
          <w:szCs w:val="28"/>
        </w:rPr>
        <w:t xml:space="preserve"> Bể thiếu khí</w:t>
      </w:r>
      <w:r w:rsidRPr="00E40E71">
        <w:rPr>
          <w:rFonts w:eastAsia="Calibri"/>
          <w:sz w:val="28"/>
          <w:szCs w:val="28"/>
          <w:lang w:val="vi-VN"/>
        </w:rPr>
        <w:t>→</w:t>
      </w:r>
      <w:r w:rsidRPr="00E40E71">
        <w:rPr>
          <w:rFonts w:eastAsia="Calibri"/>
          <w:sz w:val="28"/>
          <w:szCs w:val="28"/>
        </w:rPr>
        <w:t xml:space="preserve"> Bể hiếu khí </w:t>
      </w:r>
      <w:r w:rsidRPr="00E40E71">
        <w:rPr>
          <w:rFonts w:eastAsia="Calibri"/>
          <w:sz w:val="28"/>
          <w:szCs w:val="28"/>
          <w:lang w:val="vi-VN"/>
        </w:rPr>
        <w:t>→</w:t>
      </w:r>
      <w:r w:rsidRPr="00E40E71">
        <w:rPr>
          <w:rFonts w:eastAsia="Calibri"/>
          <w:sz w:val="28"/>
          <w:szCs w:val="28"/>
        </w:rPr>
        <w:t xml:space="preserve"> Bể lắng </w:t>
      </w:r>
      <w:r w:rsidRPr="00E40E71">
        <w:rPr>
          <w:rFonts w:eastAsia="Calibri"/>
          <w:sz w:val="28"/>
          <w:szCs w:val="28"/>
          <w:lang w:val="vi-VN"/>
        </w:rPr>
        <w:t>→</w:t>
      </w:r>
      <w:r w:rsidRPr="00E40E71">
        <w:rPr>
          <w:rFonts w:eastAsia="Calibri"/>
          <w:sz w:val="28"/>
          <w:szCs w:val="28"/>
        </w:rPr>
        <w:t xml:space="preserve"> Bể khử trùng </w:t>
      </w:r>
      <w:r w:rsidRPr="00E40E71">
        <w:rPr>
          <w:rFonts w:eastAsia="Calibri"/>
          <w:sz w:val="28"/>
          <w:szCs w:val="28"/>
          <w:lang w:val="vi-VN"/>
        </w:rPr>
        <w:t xml:space="preserve">→ </w:t>
      </w:r>
      <w:r w:rsidRPr="00E40E71">
        <w:rPr>
          <w:rFonts w:eastAsia="Calibri"/>
          <w:sz w:val="28"/>
          <w:szCs w:val="28"/>
        </w:rPr>
        <w:t xml:space="preserve">(đạt cột B - QCVN 40:2025/BTNMT - Quy chuẩn kỹ thuật quốc gia về nước thải công nghiệp) </w:t>
      </w:r>
      <w:r w:rsidRPr="00E40E71">
        <w:rPr>
          <w:rFonts w:eastAsia="Calibri"/>
          <w:sz w:val="28"/>
          <w:szCs w:val="28"/>
          <w:lang w:val="vi-VN"/>
        </w:rPr>
        <w:t xml:space="preserve">→ </w:t>
      </w:r>
      <w:r w:rsidRPr="00E40E71">
        <w:rPr>
          <w:rFonts w:eastAsia="Calibri"/>
          <w:sz w:val="28"/>
          <w:szCs w:val="28"/>
        </w:rPr>
        <w:t xml:space="preserve">Hệ thống thu gom, thoát nước và xử lý nước thải tập trung của Cụm công nghiệp Đình Lập </w:t>
      </w:r>
      <w:r w:rsidRPr="00E40E71">
        <w:rPr>
          <w:rFonts w:eastAsia="Calibri"/>
          <w:i/>
          <w:sz w:val="28"/>
          <w:szCs w:val="28"/>
        </w:rPr>
        <w:t xml:space="preserve">(Đấu nối tại vị trí hố ga GA T1-102 của hệ thống thu gom nước thải Cụm công nghiệp Đình Lập </w:t>
      </w:r>
      <w:r w:rsidRPr="00E40E71">
        <w:rPr>
          <w:rFonts w:eastAsia="Calibri"/>
          <w:i/>
          <w:iCs/>
          <w:sz w:val="28"/>
          <w:szCs w:val="28"/>
        </w:rPr>
        <w:t>(tọa độ X = 2 382 400,097; Y= 485 160,448 theo hệ tọa độ VN 2000, kinh tuyến trục 107</w:t>
      </w:r>
      <w:r w:rsidRPr="00E40E71">
        <w:rPr>
          <w:rFonts w:eastAsia="Calibri"/>
          <w:i/>
          <w:iCs/>
          <w:sz w:val="28"/>
          <w:szCs w:val="28"/>
          <w:vertAlign w:val="superscript"/>
        </w:rPr>
        <w:t>0</w:t>
      </w:r>
      <w:r w:rsidRPr="00E40E71">
        <w:rPr>
          <w:rFonts w:eastAsia="Calibri"/>
          <w:i/>
          <w:iCs/>
          <w:sz w:val="28"/>
          <w:szCs w:val="28"/>
        </w:rPr>
        <w:t>15’, múi chiếu 3</w:t>
      </w:r>
      <w:r w:rsidRPr="00E40E71">
        <w:rPr>
          <w:rFonts w:eastAsia="Calibri"/>
          <w:i/>
          <w:iCs/>
          <w:sz w:val="28"/>
          <w:szCs w:val="28"/>
          <w:vertAlign w:val="superscript"/>
        </w:rPr>
        <w:t>0</w:t>
      </w:r>
      <w:r w:rsidRPr="00E40E71">
        <w:rPr>
          <w:rFonts w:eastAsia="Calibri"/>
          <w:i/>
          <w:iCs/>
          <w:sz w:val="28"/>
          <w:szCs w:val="28"/>
        </w:rPr>
        <w:t>)).</w:t>
      </w:r>
    </w:p>
    <w:p w14:paraId="4E711A47"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 Công suất thiết kế: 11 m</w:t>
      </w:r>
      <w:r w:rsidRPr="00E40E71">
        <w:rPr>
          <w:rFonts w:eastAsia="Calibri"/>
          <w:sz w:val="28"/>
          <w:szCs w:val="28"/>
          <w:vertAlign w:val="superscript"/>
        </w:rPr>
        <w:t>3</w:t>
      </w:r>
      <w:r w:rsidRPr="00E40E71">
        <w:rPr>
          <w:rFonts w:eastAsia="Calibri"/>
          <w:sz w:val="28"/>
          <w:szCs w:val="28"/>
        </w:rPr>
        <w:t>/ngày.đêm.</w:t>
      </w:r>
    </w:p>
    <w:p w14:paraId="6409F3AD"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 Hóa chất, vật liệu sử dụng: NaOCl 10%, NaHCO</w:t>
      </w:r>
      <w:r w:rsidRPr="00E40E71">
        <w:rPr>
          <w:rFonts w:eastAsia="Calibri"/>
          <w:sz w:val="28"/>
          <w:szCs w:val="28"/>
          <w:vertAlign w:val="subscript"/>
        </w:rPr>
        <w:t>3</w:t>
      </w:r>
      <w:r w:rsidRPr="00E40E71">
        <w:rPr>
          <w:rFonts w:eastAsia="Calibri"/>
          <w:sz w:val="28"/>
          <w:szCs w:val="28"/>
        </w:rPr>
        <w:t>, chế phẩm vi sinh.</w:t>
      </w:r>
    </w:p>
    <w:p w14:paraId="6CD6248A"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b/>
          <w:bCs/>
          <w:sz w:val="28"/>
          <w:szCs w:val="28"/>
        </w:rPr>
      </w:pPr>
      <w:r w:rsidRPr="00E40E71">
        <w:rPr>
          <w:rFonts w:eastAsia="Calibri"/>
          <w:b/>
          <w:bCs/>
          <w:sz w:val="28"/>
          <w:szCs w:val="28"/>
        </w:rPr>
        <w:t>2. Kế hoạch vận hành thử nghiệm</w:t>
      </w:r>
    </w:p>
    <w:p w14:paraId="6E44A32A"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Không thuộc đối tượng phải vận hành thử nghiệm theo quy định tại điểm k khoản 1 Điều 31 Nghị định số 08/2022/NĐ-CP ngày 10/01/2022 của Chính phủ được bổ sung tại khoản 1 Điều 11 Nghị định 48/2026/NĐ-CP ngày 29/01/2026 của Chính phủ.</w:t>
      </w:r>
    </w:p>
    <w:p w14:paraId="5A3464CA"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b/>
          <w:sz w:val="28"/>
          <w:szCs w:val="28"/>
        </w:rPr>
      </w:pPr>
      <w:r w:rsidRPr="00E40E71">
        <w:rPr>
          <w:rFonts w:eastAsia="Calibri"/>
          <w:b/>
          <w:sz w:val="28"/>
          <w:szCs w:val="28"/>
        </w:rPr>
        <w:t>3. Các yêu cầu về bảo vệ môi trường</w:t>
      </w:r>
    </w:p>
    <w:p w14:paraId="270B6DD4"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 xml:space="preserve">- </w:t>
      </w:r>
      <w:bookmarkStart w:id="0" w:name="khoan_1_86"/>
      <w:r w:rsidRPr="00E40E71">
        <w:rPr>
          <w:rFonts w:eastAsia="Calibri"/>
          <w:sz w:val="28"/>
          <w:szCs w:val="28"/>
        </w:rPr>
        <w:t>Xây dựng các công trình (bể lắng, hệ thống thu gom…) đảm bảo các thông số kỹ thuật đáp ứng yêu cầu dung tích chứa, tránh quá tải.</w:t>
      </w:r>
    </w:p>
    <w:p w14:paraId="7C812CB0"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lastRenderedPageBreak/>
        <w:t>- Phải xây dựng có hệ thống thu gom, xử lý nước thải riêng biệt với hệ thống thoát nước mưa</w:t>
      </w:r>
      <w:bookmarkEnd w:id="0"/>
      <w:r w:rsidRPr="00E40E71">
        <w:rPr>
          <w:rFonts w:eastAsia="Calibri"/>
          <w:sz w:val="28"/>
          <w:szCs w:val="28"/>
        </w:rPr>
        <w:t xml:space="preserve"> theo đúng quy định của pháp luật về bảo vệ môi trường. </w:t>
      </w:r>
    </w:p>
    <w:p w14:paraId="029C5181"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 Thu gom, xử lý nước thải phát sinh từ hoạt động của dự án đầu tư, bảo đảm đáp ứng quy định về giá trị giới hạn cho phép của chất ô nhiễm theo yêu cầu đấu nối vào hệ thống xử lý nước thải tập trung của Cụm công nghiệp Đình Lập, không xả trực tiếp nước thải ra môi trường.</w:t>
      </w:r>
    </w:p>
    <w:p w14:paraId="41EF7530"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 Thường xuyên kiểm tra, rà soát hệ thống thu gom, xử lý nước thải kịp thời khắc phục sự cố xảy ra (nếu có)./.</w:t>
      </w:r>
    </w:p>
    <w:p w14:paraId="1A6F9C8A" w14:textId="77777777" w:rsidR="00E40E71" w:rsidRPr="00E40E71" w:rsidRDefault="00E40E71" w:rsidP="00E40E71">
      <w:pPr>
        <w:spacing w:line="240" w:lineRule="auto"/>
        <w:rPr>
          <w:rFonts w:eastAsia="Calibri"/>
          <w:sz w:val="28"/>
          <w:szCs w:val="28"/>
        </w:rPr>
        <w:sectPr w:rsidR="00E40E71" w:rsidRPr="00E40E71">
          <w:pgSz w:w="11907" w:h="16840"/>
          <w:pgMar w:top="1134" w:right="1134" w:bottom="1134" w:left="1701" w:header="720" w:footer="720" w:gutter="0"/>
          <w:pgNumType w:start="1"/>
          <w:cols w:space="720"/>
        </w:sectPr>
      </w:pPr>
    </w:p>
    <w:p w14:paraId="46D52C67" w14:textId="77777777" w:rsidR="00E40E71" w:rsidRPr="00E40E71" w:rsidRDefault="00E40E71" w:rsidP="00E40E71">
      <w:pPr>
        <w:widowControl w:val="0"/>
        <w:autoSpaceDE w:val="0"/>
        <w:autoSpaceDN w:val="0"/>
        <w:adjustRightInd w:val="0"/>
        <w:spacing w:line="240" w:lineRule="auto"/>
        <w:jc w:val="center"/>
        <w:rPr>
          <w:rFonts w:eastAsia="Calibri"/>
          <w:sz w:val="28"/>
          <w:szCs w:val="28"/>
        </w:rPr>
      </w:pPr>
      <w:r w:rsidRPr="00E40E71">
        <w:rPr>
          <w:rFonts w:eastAsia="Calibri"/>
          <w:b/>
          <w:bCs/>
          <w:sz w:val="28"/>
          <w:szCs w:val="28"/>
        </w:rPr>
        <w:lastRenderedPageBreak/>
        <w:t>Phụ lục 2</w:t>
      </w:r>
    </w:p>
    <w:p w14:paraId="7B155630" w14:textId="77777777" w:rsidR="00E40E71" w:rsidRPr="00E40E71" w:rsidRDefault="00E40E71" w:rsidP="00E40E71">
      <w:pPr>
        <w:widowControl w:val="0"/>
        <w:autoSpaceDE w:val="0"/>
        <w:autoSpaceDN w:val="0"/>
        <w:adjustRightInd w:val="0"/>
        <w:spacing w:line="240" w:lineRule="auto"/>
        <w:jc w:val="center"/>
        <w:rPr>
          <w:rFonts w:eastAsia="Calibri"/>
          <w:b/>
          <w:bCs/>
          <w:szCs w:val="28"/>
        </w:rPr>
      </w:pPr>
      <w:r w:rsidRPr="00E40E71">
        <w:rPr>
          <w:rFonts w:eastAsia="Calibri"/>
          <w:b/>
          <w:bCs/>
          <w:szCs w:val="28"/>
        </w:rPr>
        <w:t>NỘI DUNG CẤP PHÉP XẢ KHÍ THẢI VÀ YÊU CẦU BẢO VỆ</w:t>
      </w:r>
    </w:p>
    <w:p w14:paraId="273408BE" w14:textId="77777777" w:rsidR="00420ADC" w:rsidRPr="00E40E71" w:rsidRDefault="00E40E71" w:rsidP="00420ADC">
      <w:pPr>
        <w:widowControl w:val="0"/>
        <w:autoSpaceDE w:val="0"/>
        <w:autoSpaceDN w:val="0"/>
        <w:adjustRightInd w:val="0"/>
        <w:spacing w:line="240" w:lineRule="auto"/>
        <w:jc w:val="center"/>
        <w:rPr>
          <w:rFonts w:eastAsia="Calibri"/>
          <w:i/>
          <w:sz w:val="28"/>
        </w:rPr>
      </w:pPr>
      <w:r w:rsidRPr="00E40E71">
        <w:rPr>
          <w:rFonts w:eastAsia="Calibri"/>
          <w:b/>
          <w:bCs/>
          <w:szCs w:val="28"/>
        </w:rPr>
        <w:t>MÔI TRƯỜNG ĐỐI VỚI THU GOM, XỬ LÝ KHÍ THẢI</w:t>
      </w:r>
      <w:r w:rsidRPr="00E40E71">
        <w:rPr>
          <w:rFonts w:eastAsia="Calibri"/>
          <w:b/>
          <w:bCs/>
          <w:szCs w:val="28"/>
        </w:rPr>
        <w:br/>
      </w:r>
      <w:r w:rsidR="00420ADC">
        <w:rPr>
          <w:rFonts w:eastAsia="Calibri"/>
          <w:i/>
          <w:sz w:val="28"/>
        </w:rPr>
        <w:t>(Kèm theo Giấy phép</w:t>
      </w:r>
      <w:r w:rsidR="00420ADC" w:rsidRPr="00E40E71">
        <w:rPr>
          <w:rFonts w:eastAsia="Calibri"/>
          <w:i/>
          <w:sz w:val="28"/>
        </w:rPr>
        <w:t xml:space="preserve"> số:         /</w:t>
      </w:r>
      <w:r w:rsidR="00420ADC">
        <w:rPr>
          <w:rFonts w:eastAsia="Calibri"/>
          <w:i/>
          <w:sz w:val="28"/>
        </w:rPr>
        <w:t>GPMT-UBND</w:t>
      </w:r>
      <w:r w:rsidR="00420ADC" w:rsidRPr="00E40E71">
        <w:rPr>
          <w:rFonts w:eastAsia="Calibri"/>
          <w:i/>
          <w:sz w:val="28"/>
        </w:rPr>
        <w:t xml:space="preserve"> ngày       </w:t>
      </w:r>
      <w:r w:rsidR="00420ADC" w:rsidRPr="00E40E71">
        <w:rPr>
          <w:rFonts w:eastAsia="Calibri"/>
          <w:i/>
          <w:sz w:val="28"/>
          <w:lang w:val="vi-VN"/>
        </w:rPr>
        <w:t>/</w:t>
      </w:r>
      <w:r w:rsidR="00420ADC">
        <w:rPr>
          <w:rFonts w:eastAsia="Calibri"/>
          <w:i/>
          <w:sz w:val="28"/>
        </w:rPr>
        <w:t>…..</w:t>
      </w:r>
      <w:r w:rsidR="00420ADC" w:rsidRPr="00E40E71">
        <w:rPr>
          <w:rFonts w:eastAsia="Calibri"/>
          <w:i/>
          <w:sz w:val="28"/>
        </w:rPr>
        <w:t>/2026</w:t>
      </w:r>
    </w:p>
    <w:p w14:paraId="4161CD06" w14:textId="77777777" w:rsidR="00420ADC" w:rsidRDefault="00420ADC" w:rsidP="00420ADC">
      <w:pPr>
        <w:widowControl w:val="0"/>
        <w:autoSpaceDE w:val="0"/>
        <w:autoSpaceDN w:val="0"/>
        <w:adjustRightInd w:val="0"/>
        <w:spacing w:line="240" w:lineRule="auto"/>
        <w:jc w:val="center"/>
        <w:rPr>
          <w:rFonts w:eastAsia="Calibri"/>
          <w:i/>
          <w:sz w:val="28"/>
        </w:rPr>
      </w:pPr>
      <w:r w:rsidRPr="00E40E71">
        <w:rPr>
          <w:rFonts w:eastAsia="Calibri"/>
          <w:i/>
          <w:sz w:val="28"/>
        </w:rPr>
        <w:t xml:space="preserve">của </w:t>
      </w:r>
      <w:r>
        <w:rPr>
          <w:rFonts w:eastAsia="Calibri"/>
          <w:i/>
          <w:sz w:val="28"/>
        </w:rPr>
        <w:t>Chủ tịch Ủy ban nhân dân</w:t>
      </w:r>
      <w:r w:rsidRPr="00E40E71">
        <w:rPr>
          <w:rFonts w:eastAsia="Calibri"/>
          <w:i/>
          <w:sz w:val="28"/>
        </w:rPr>
        <w:t xml:space="preserve"> tỉnh Lạng Sơn) </w:t>
      </w:r>
    </w:p>
    <w:p w14:paraId="7277F3C9" w14:textId="60032FCD" w:rsidR="00E40E71" w:rsidRPr="00E40E71" w:rsidRDefault="00E40E71" w:rsidP="00420ADC">
      <w:pPr>
        <w:widowControl w:val="0"/>
        <w:autoSpaceDE w:val="0"/>
        <w:autoSpaceDN w:val="0"/>
        <w:adjustRightInd w:val="0"/>
        <w:spacing w:line="240" w:lineRule="auto"/>
        <w:jc w:val="center"/>
        <w:rPr>
          <w:rFonts w:eastAsia="Calibri"/>
          <w:b/>
        </w:rPr>
      </w:pPr>
      <w:r w:rsidRPr="00E40E71">
        <w:rPr>
          <w:rFonts w:eastAsia="Calibri"/>
          <w:noProof/>
        </w:rPr>
        <mc:AlternateContent>
          <mc:Choice Requires="wps">
            <w:drawing>
              <wp:anchor distT="0" distB="0" distL="114300" distR="114300" simplePos="0" relativeHeight="251659264" behindDoc="0" locked="0" layoutInCell="1" allowOverlap="1" wp14:anchorId="1E897075" wp14:editId="19ABFBDE">
                <wp:simplePos x="0" y="0"/>
                <wp:positionH relativeFrom="column">
                  <wp:posOffset>2180590</wp:posOffset>
                </wp:positionH>
                <wp:positionV relativeFrom="paragraph">
                  <wp:posOffset>33655</wp:posOffset>
                </wp:positionV>
                <wp:extent cx="1424305" cy="0"/>
                <wp:effectExtent l="0" t="0" r="23495" b="19050"/>
                <wp:wrapNone/>
                <wp:docPr id="3" name="Straight Connector 3"/>
                <wp:cNvGraphicFramePr/>
                <a:graphic xmlns:a="http://schemas.openxmlformats.org/drawingml/2006/main">
                  <a:graphicData uri="http://schemas.microsoft.com/office/word/2010/wordprocessingShape">
                    <wps:wsp>
                      <wps:cNvCnPr/>
                      <wps:spPr>
                        <a:xfrm>
                          <a:off x="0" y="0"/>
                          <a:ext cx="142430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2.65pt" to="283.8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"/>
            </w:pict>
          </mc:Fallback>
        </mc:AlternateContent>
      </w:r>
    </w:p>
    <w:p w14:paraId="7ED068EA"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rPr>
      </w:pPr>
      <w:r w:rsidRPr="00E40E71">
        <w:rPr>
          <w:rFonts w:eastAsia="Calibri"/>
          <w:b/>
          <w:bCs/>
        </w:rPr>
        <w:t>A. NỘI DUNG CẤP PHÉP XẢ KHÍ THẢI</w:t>
      </w:r>
    </w:p>
    <w:p w14:paraId="1C55E5CD"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b/>
          <w:bCs/>
          <w:sz w:val="28"/>
          <w:szCs w:val="28"/>
        </w:rPr>
      </w:pPr>
      <w:r w:rsidRPr="00E40E71">
        <w:rPr>
          <w:rFonts w:eastAsia="Calibri"/>
          <w:b/>
          <w:bCs/>
          <w:sz w:val="28"/>
          <w:szCs w:val="28"/>
        </w:rPr>
        <w:t>1. Nguồn phát sinh khí thải</w:t>
      </w:r>
    </w:p>
    <w:p w14:paraId="265DA8A4" w14:textId="77777777" w:rsidR="00E40E71" w:rsidRPr="00E40E71" w:rsidRDefault="00E40E71" w:rsidP="00E40E71">
      <w:pPr>
        <w:widowControl w:val="0"/>
        <w:shd w:val="clear" w:color="auto" w:fill="FFFFFF"/>
        <w:tabs>
          <w:tab w:val="left" w:pos="851"/>
        </w:tabs>
        <w:spacing w:before="120" w:after="120" w:line="240" w:lineRule="auto"/>
        <w:ind w:firstLine="720"/>
        <w:jc w:val="both"/>
        <w:rPr>
          <w:rFonts w:eastAsia="Times New Roman"/>
          <w:sz w:val="28"/>
          <w:szCs w:val="28"/>
        </w:rPr>
      </w:pPr>
      <w:r w:rsidRPr="00E40E71">
        <w:rPr>
          <w:rFonts w:eastAsia="Times New Roman"/>
          <w:sz w:val="28"/>
          <w:szCs w:val="28"/>
        </w:rPr>
        <w:t>-</w:t>
      </w:r>
      <w:r w:rsidRPr="00E40E71">
        <w:rPr>
          <w:rFonts w:eastAsia="Times New Roman"/>
          <w:sz w:val="28"/>
          <w:szCs w:val="28"/>
        </w:rPr>
        <w:tab/>
        <w:t>Nguồn thải số 01: Bụi, khí thải phát sinh từ lò hơi.</w:t>
      </w:r>
    </w:p>
    <w:p w14:paraId="721B53C6" w14:textId="77777777" w:rsidR="00E40E71" w:rsidRPr="00E40E71" w:rsidRDefault="00E40E71" w:rsidP="00E40E71">
      <w:pPr>
        <w:widowControl w:val="0"/>
        <w:shd w:val="clear" w:color="auto" w:fill="FFFFFF"/>
        <w:tabs>
          <w:tab w:val="left" w:pos="851"/>
        </w:tabs>
        <w:spacing w:before="120" w:after="120" w:line="240" w:lineRule="auto"/>
        <w:ind w:firstLine="720"/>
        <w:jc w:val="both"/>
        <w:rPr>
          <w:rFonts w:eastAsia="Times New Roman"/>
          <w:sz w:val="28"/>
          <w:szCs w:val="28"/>
        </w:rPr>
      </w:pPr>
      <w:r w:rsidRPr="00E40E71">
        <w:rPr>
          <w:rFonts w:eastAsia="Times New Roman"/>
          <w:sz w:val="28"/>
          <w:szCs w:val="28"/>
        </w:rPr>
        <w:t>-</w:t>
      </w:r>
      <w:r w:rsidRPr="00E40E71">
        <w:rPr>
          <w:rFonts w:eastAsia="Times New Roman"/>
          <w:sz w:val="28"/>
          <w:szCs w:val="28"/>
        </w:rPr>
        <w:tab/>
        <w:t>Nguồn thải số 02: Bụi, khí thải phát sinh từ hệ thống lò đốt, lò sấy TQ01 của dây chuyền sản xuất viên nén gỗ.</w:t>
      </w:r>
    </w:p>
    <w:p w14:paraId="1D69B59D" w14:textId="77777777" w:rsidR="00E40E71" w:rsidRPr="00E40E71" w:rsidRDefault="00E40E71" w:rsidP="00E40E71">
      <w:pPr>
        <w:widowControl w:val="0"/>
        <w:shd w:val="clear" w:color="auto" w:fill="FFFFFF"/>
        <w:tabs>
          <w:tab w:val="left" w:pos="851"/>
        </w:tabs>
        <w:spacing w:before="120" w:after="120" w:line="240" w:lineRule="auto"/>
        <w:ind w:firstLine="720"/>
        <w:jc w:val="both"/>
        <w:rPr>
          <w:rFonts w:eastAsia="Times New Roman"/>
          <w:sz w:val="28"/>
          <w:szCs w:val="28"/>
        </w:rPr>
      </w:pPr>
      <w:r w:rsidRPr="00E40E71">
        <w:rPr>
          <w:rFonts w:eastAsia="Times New Roman"/>
          <w:sz w:val="28"/>
          <w:szCs w:val="28"/>
        </w:rPr>
        <w:t>-</w:t>
      </w:r>
      <w:r w:rsidRPr="00E40E71">
        <w:rPr>
          <w:rFonts w:eastAsia="Times New Roman"/>
          <w:sz w:val="28"/>
          <w:szCs w:val="28"/>
        </w:rPr>
        <w:tab/>
        <w:t>Nguồn thải số 03: Bụi, khí thải phát sinh từ hệ thống lò đốt, lò sấy TQ02 của dây chuyền sản xuất viên nén gỗ.</w:t>
      </w:r>
    </w:p>
    <w:p w14:paraId="7B69040D" w14:textId="77777777" w:rsidR="00E40E71" w:rsidRPr="00E40E71" w:rsidRDefault="00E40E71" w:rsidP="00E40E71">
      <w:pPr>
        <w:widowControl w:val="0"/>
        <w:shd w:val="clear" w:color="auto" w:fill="FFFFFF"/>
        <w:tabs>
          <w:tab w:val="left" w:pos="851"/>
        </w:tabs>
        <w:spacing w:before="120" w:after="120" w:line="240" w:lineRule="auto"/>
        <w:ind w:firstLine="720"/>
        <w:jc w:val="both"/>
        <w:rPr>
          <w:rFonts w:eastAsia="Times New Roman"/>
          <w:sz w:val="28"/>
          <w:szCs w:val="28"/>
        </w:rPr>
      </w:pPr>
      <w:r w:rsidRPr="00E40E71">
        <w:rPr>
          <w:rFonts w:eastAsia="Times New Roman"/>
          <w:sz w:val="28"/>
          <w:szCs w:val="28"/>
        </w:rPr>
        <w:t>-</w:t>
      </w:r>
      <w:r w:rsidRPr="00E40E71">
        <w:rPr>
          <w:rFonts w:eastAsia="Times New Roman"/>
          <w:sz w:val="28"/>
          <w:szCs w:val="28"/>
        </w:rPr>
        <w:tab/>
        <w:t>Nguồn thải số 04: Bụi phát sinh từ công đoạn cụm nghiền ướt của dây chuyền sản xuất viên nén gỗ.</w:t>
      </w:r>
    </w:p>
    <w:p w14:paraId="06CD5386" w14:textId="77777777" w:rsidR="00E40E71" w:rsidRPr="00E40E71" w:rsidRDefault="00E40E71" w:rsidP="00E40E71">
      <w:pPr>
        <w:widowControl w:val="0"/>
        <w:shd w:val="clear" w:color="auto" w:fill="FFFFFF"/>
        <w:tabs>
          <w:tab w:val="left" w:pos="851"/>
        </w:tabs>
        <w:spacing w:before="120" w:after="120" w:line="240" w:lineRule="auto"/>
        <w:ind w:firstLine="720"/>
        <w:jc w:val="both"/>
        <w:rPr>
          <w:rFonts w:eastAsia="Times New Roman"/>
          <w:sz w:val="28"/>
          <w:szCs w:val="28"/>
        </w:rPr>
      </w:pPr>
      <w:r w:rsidRPr="00E40E71">
        <w:rPr>
          <w:rFonts w:eastAsia="Times New Roman"/>
          <w:sz w:val="28"/>
          <w:szCs w:val="28"/>
        </w:rPr>
        <w:t>-</w:t>
      </w:r>
      <w:r w:rsidRPr="00E40E71">
        <w:rPr>
          <w:rFonts w:eastAsia="Times New Roman"/>
          <w:sz w:val="28"/>
          <w:szCs w:val="28"/>
        </w:rPr>
        <w:tab/>
        <w:t>Nguồn thải số 05: Bụi phát sinh từ công đoạn nghiền tinh của dây chuyền sản xuất viên nén gỗ.</w:t>
      </w:r>
    </w:p>
    <w:p w14:paraId="0E09E545" w14:textId="77777777" w:rsidR="00E40E71" w:rsidRPr="00E40E71" w:rsidRDefault="00E40E71" w:rsidP="00E40E71">
      <w:pPr>
        <w:widowControl w:val="0"/>
        <w:shd w:val="clear" w:color="auto" w:fill="FFFFFF"/>
        <w:tabs>
          <w:tab w:val="left" w:pos="851"/>
        </w:tabs>
        <w:spacing w:before="120" w:after="120" w:line="240" w:lineRule="auto"/>
        <w:ind w:firstLine="720"/>
        <w:jc w:val="both"/>
        <w:rPr>
          <w:rFonts w:eastAsia="Times New Roman"/>
          <w:sz w:val="28"/>
          <w:szCs w:val="28"/>
        </w:rPr>
      </w:pPr>
      <w:r w:rsidRPr="00E40E71">
        <w:rPr>
          <w:rFonts w:eastAsia="Times New Roman"/>
          <w:sz w:val="28"/>
          <w:szCs w:val="28"/>
        </w:rPr>
        <w:t>-</w:t>
      </w:r>
      <w:r w:rsidRPr="00E40E71">
        <w:rPr>
          <w:rFonts w:eastAsia="Times New Roman"/>
          <w:sz w:val="28"/>
          <w:szCs w:val="28"/>
        </w:rPr>
        <w:tab/>
        <w:t>Nguồn thải số 06: Bụi phát sinh từ công đoạn ép viên của dây chuyền sản xuất viên nén gỗ.</w:t>
      </w:r>
    </w:p>
    <w:p w14:paraId="2CAD3447" w14:textId="77777777" w:rsidR="00E40E71" w:rsidRPr="00E40E71" w:rsidRDefault="00E40E71" w:rsidP="00E40E71">
      <w:pPr>
        <w:widowControl w:val="0"/>
        <w:shd w:val="clear" w:color="auto" w:fill="FFFFFF"/>
        <w:tabs>
          <w:tab w:val="left" w:pos="851"/>
        </w:tabs>
        <w:spacing w:before="120" w:after="120" w:line="240" w:lineRule="auto"/>
        <w:ind w:firstLine="720"/>
        <w:jc w:val="both"/>
        <w:rPr>
          <w:rFonts w:eastAsia="Times New Roman"/>
          <w:sz w:val="28"/>
          <w:szCs w:val="28"/>
        </w:rPr>
      </w:pPr>
      <w:r w:rsidRPr="00E40E71">
        <w:rPr>
          <w:rFonts w:eastAsia="Times New Roman"/>
          <w:sz w:val="28"/>
          <w:szCs w:val="28"/>
        </w:rPr>
        <w:t>-</w:t>
      </w:r>
      <w:r w:rsidRPr="00E40E71">
        <w:rPr>
          <w:rFonts w:eastAsia="Times New Roman"/>
          <w:sz w:val="28"/>
          <w:szCs w:val="28"/>
        </w:rPr>
        <w:tab/>
        <w:t>Nguồn thải số 07: Bụi phát sinh từ công đoạn làm mát sản phẩm của dây chuyền sản xuất viên nén gỗ.</w:t>
      </w:r>
    </w:p>
    <w:p w14:paraId="0BBB41B7" w14:textId="77777777" w:rsidR="00E40E71" w:rsidRPr="00E40E71" w:rsidRDefault="00E40E71" w:rsidP="00E40E71">
      <w:pPr>
        <w:widowControl w:val="0"/>
        <w:shd w:val="clear" w:color="auto" w:fill="FFFFFF"/>
        <w:spacing w:before="120" w:after="120" w:line="240" w:lineRule="auto"/>
        <w:ind w:firstLine="720"/>
        <w:jc w:val="both"/>
        <w:rPr>
          <w:rFonts w:eastAsia="Times New Roman"/>
          <w:sz w:val="28"/>
          <w:szCs w:val="28"/>
        </w:rPr>
      </w:pPr>
      <w:r w:rsidRPr="00E40E71">
        <w:rPr>
          <w:rFonts w:eastAsia="Calibri"/>
          <w:b/>
          <w:bCs/>
          <w:sz w:val="28"/>
          <w:szCs w:val="28"/>
        </w:rPr>
        <w:t>2. Dòng khí thải, vị trí xả khí thải</w:t>
      </w:r>
    </w:p>
    <w:p w14:paraId="29D4CC9E" w14:textId="77777777" w:rsidR="00E40E71" w:rsidRPr="00E40E71" w:rsidRDefault="00E40E71" w:rsidP="00E40E71">
      <w:pPr>
        <w:widowControl w:val="0"/>
        <w:shd w:val="clear" w:color="auto" w:fill="FFFFFF"/>
        <w:spacing w:before="120" w:after="120" w:line="240" w:lineRule="auto"/>
        <w:ind w:firstLine="720"/>
        <w:jc w:val="both"/>
        <w:rPr>
          <w:rFonts w:eastAsia="Times New Roman"/>
          <w:sz w:val="28"/>
          <w:szCs w:val="28"/>
        </w:rPr>
      </w:pPr>
      <w:r w:rsidRPr="00E40E71">
        <w:rPr>
          <w:rFonts w:eastAsia="Calibri"/>
          <w:sz w:val="28"/>
          <w:szCs w:val="28"/>
        </w:rPr>
        <w:t>2.1. Vị trí xả khí thải:</w:t>
      </w:r>
    </w:p>
    <w:p w14:paraId="63BA99A5" w14:textId="77777777" w:rsidR="00E40E71" w:rsidRPr="00E40E71" w:rsidRDefault="00E40E71" w:rsidP="00E40E71">
      <w:pPr>
        <w:widowControl w:val="0"/>
        <w:shd w:val="clear" w:color="auto" w:fill="FFFFFF"/>
        <w:spacing w:before="120" w:after="120" w:line="240" w:lineRule="auto"/>
        <w:ind w:firstLine="720"/>
        <w:jc w:val="both"/>
        <w:rPr>
          <w:rFonts w:eastAsia="Times New Roman"/>
          <w:sz w:val="28"/>
          <w:szCs w:val="28"/>
        </w:rPr>
      </w:pPr>
      <w:r w:rsidRPr="00E40E71">
        <w:rPr>
          <w:rFonts w:eastAsia="Times New Roman"/>
          <w:sz w:val="28"/>
          <w:szCs w:val="28"/>
        </w:rPr>
        <w:t>- Dòng khí thải số 01 (OK1): Tương ứng với ống thoát khí hệ thống xử lý bụi, khí thải lò hơi (nguồn số 01), tọa độ X=  2 382 381; Y= 485 157.</w:t>
      </w:r>
    </w:p>
    <w:p w14:paraId="08A53D64" w14:textId="77777777" w:rsidR="00E40E71" w:rsidRPr="00E40E71" w:rsidRDefault="00E40E71" w:rsidP="00E40E71">
      <w:pPr>
        <w:widowControl w:val="0"/>
        <w:shd w:val="clear" w:color="auto" w:fill="FFFFFF"/>
        <w:spacing w:before="120" w:after="120" w:line="240" w:lineRule="auto"/>
        <w:ind w:firstLine="720"/>
        <w:jc w:val="both"/>
        <w:rPr>
          <w:rFonts w:eastAsia="Times New Roman"/>
          <w:sz w:val="28"/>
          <w:szCs w:val="28"/>
        </w:rPr>
      </w:pPr>
      <w:r w:rsidRPr="00E40E71">
        <w:rPr>
          <w:rFonts w:eastAsia="Times New Roman"/>
          <w:sz w:val="28"/>
          <w:szCs w:val="28"/>
        </w:rPr>
        <w:t>- Dòng khí thải số 02 (OK2): Tương ứng với ống thoát khí của hệ thống xử lý bụi, khí thải của lò đốt, lò sấy TQ01 (nguồn số 02), tọa độ X= 2 382 124; Y= 485 016.</w:t>
      </w:r>
    </w:p>
    <w:p w14:paraId="4630CEC3" w14:textId="77777777" w:rsidR="00E40E71" w:rsidRPr="00E40E71" w:rsidRDefault="00E40E71" w:rsidP="00E40E71">
      <w:pPr>
        <w:widowControl w:val="0"/>
        <w:shd w:val="clear" w:color="auto" w:fill="FFFFFF"/>
        <w:spacing w:before="120" w:after="120" w:line="240" w:lineRule="auto"/>
        <w:ind w:firstLine="720"/>
        <w:jc w:val="both"/>
        <w:rPr>
          <w:rFonts w:eastAsia="Times New Roman"/>
          <w:sz w:val="28"/>
          <w:szCs w:val="28"/>
        </w:rPr>
      </w:pPr>
      <w:r w:rsidRPr="00E40E71">
        <w:rPr>
          <w:rFonts w:eastAsia="Times New Roman"/>
          <w:sz w:val="28"/>
          <w:szCs w:val="28"/>
        </w:rPr>
        <w:t>- Dòng khí thải số 03 (OK3): Tương ứng với ống thoát khí hệ thống xử lý bụi, khí thải của lò đốt, lò sấy TQ02 (nguồn số 03), tọa độ X= 2 382 118; Y=  485 011.</w:t>
      </w:r>
    </w:p>
    <w:p w14:paraId="5978F9D6" w14:textId="77777777" w:rsidR="00E40E71" w:rsidRPr="00E40E71" w:rsidRDefault="00E40E71" w:rsidP="00E40E71">
      <w:pPr>
        <w:widowControl w:val="0"/>
        <w:shd w:val="clear" w:color="auto" w:fill="FFFFFF"/>
        <w:spacing w:before="120" w:after="120" w:line="240" w:lineRule="auto"/>
        <w:ind w:firstLine="720"/>
        <w:jc w:val="both"/>
        <w:rPr>
          <w:rFonts w:eastAsia="Times New Roman"/>
          <w:sz w:val="28"/>
          <w:szCs w:val="28"/>
        </w:rPr>
      </w:pPr>
      <w:r w:rsidRPr="00E40E71">
        <w:rPr>
          <w:rFonts w:eastAsia="Times New Roman"/>
          <w:sz w:val="28"/>
          <w:szCs w:val="28"/>
        </w:rPr>
        <w:t>- Dòng khí thải số 04 (OK4): Tương ứng với ống thoát khí hệ thống xử lý bụi trung tâm (công đoạn nghiền ướt, nghiền tinh, ép viên, làm mát) (nguồn số 04, 05, 06, 07), tọa độ X= 2 382 129; Y= 484 999.</w:t>
      </w:r>
    </w:p>
    <w:p w14:paraId="11156F45" w14:textId="77777777" w:rsidR="00E40E71" w:rsidRPr="00E40E71" w:rsidRDefault="00E40E71" w:rsidP="00E40E71">
      <w:pPr>
        <w:widowControl w:val="0"/>
        <w:shd w:val="clear" w:color="auto" w:fill="FFFFFF"/>
        <w:spacing w:before="120" w:after="120" w:line="240" w:lineRule="auto"/>
        <w:jc w:val="center"/>
        <w:rPr>
          <w:rFonts w:eastAsia="Times New Roman"/>
          <w:sz w:val="28"/>
          <w:szCs w:val="28"/>
        </w:rPr>
      </w:pPr>
      <w:r w:rsidRPr="00E40E71">
        <w:rPr>
          <w:rFonts w:eastAsia="Calibri"/>
          <w:i/>
          <w:iCs/>
          <w:sz w:val="28"/>
          <w:szCs w:val="28"/>
        </w:rPr>
        <w:t>(Theo hệ tọa độ VN 2000, kinh tuyến trục 107</w:t>
      </w:r>
      <w:r w:rsidRPr="00E40E71">
        <w:rPr>
          <w:rFonts w:eastAsia="Calibri"/>
          <w:i/>
          <w:iCs/>
          <w:sz w:val="28"/>
          <w:szCs w:val="28"/>
          <w:vertAlign w:val="superscript"/>
        </w:rPr>
        <w:t>0</w:t>
      </w:r>
      <w:r w:rsidRPr="00E40E71">
        <w:rPr>
          <w:rFonts w:eastAsia="Calibri"/>
          <w:i/>
          <w:iCs/>
          <w:sz w:val="28"/>
          <w:szCs w:val="28"/>
        </w:rPr>
        <w:t>15’, múi chiếu 3</w:t>
      </w:r>
      <w:r w:rsidRPr="00E40E71">
        <w:rPr>
          <w:rFonts w:eastAsia="Calibri"/>
          <w:i/>
          <w:iCs/>
          <w:sz w:val="28"/>
          <w:szCs w:val="28"/>
          <w:vertAlign w:val="superscript"/>
        </w:rPr>
        <w:t>0</w:t>
      </w:r>
      <w:r w:rsidRPr="00E40E71">
        <w:rPr>
          <w:rFonts w:eastAsia="Calibri"/>
          <w:i/>
          <w:iCs/>
          <w:sz w:val="28"/>
          <w:szCs w:val="28"/>
        </w:rPr>
        <w:t>)</w:t>
      </w:r>
    </w:p>
    <w:p w14:paraId="7E5A6C73" w14:textId="77777777" w:rsidR="00E40E71" w:rsidRPr="00E40E71" w:rsidRDefault="00E40E71" w:rsidP="00E40E71">
      <w:pPr>
        <w:widowControl w:val="0"/>
        <w:shd w:val="clear" w:color="auto" w:fill="FFFFFF"/>
        <w:spacing w:before="120" w:after="120" w:line="240" w:lineRule="auto"/>
        <w:ind w:firstLine="720"/>
        <w:jc w:val="both"/>
        <w:rPr>
          <w:rFonts w:eastAsia="Calibri"/>
          <w:sz w:val="28"/>
          <w:szCs w:val="28"/>
          <w:lang w:eastAsia="x-none"/>
        </w:rPr>
      </w:pPr>
      <w:r w:rsidRPr="00E40E71">
        <w:rPr>
          <w:rFonts w:eastAsia="Calibri"/>
          <w:sz w:val="28"/>
          <w:szCs w:val="28"/>
          <w:lang w:eastAsia="x-none"/>
        </w:rPr>
        <w:t>2.2. Lưu lượng xả khí thải lớn nhất:</w:t>
      </w:r>
    </w:p>
    <w:p w14:paraId="6DFF756E" w14:textId="77777777" w:rsidR="00E40E71" w:rsidRPr="00E40E71" w:rsidRDefault="00E40E71" w:rsidP="00E40E71">
      <w:pPr>
        <w:widowControl w:val="0"/>
        <w:shd w:val="clear" w:color="auto" w:fill="FFFFFF"/>
        <w:spacing w:before="120" w:after="120" w:line="240" w:lineRule="auto"/>
        <w:ind w:firstLine="720"/>
        <w:jc w:val="both"/>
        <w:rPr>
          <w:rFonts w:eastAsia="Times New Roman"/>
          <w:sz w:val="28"/>
          <w:szCs w:val="28"/>
        </w:rPr>
      </w:pPr>
      <w:r w:rsidRPr="00E40E71">
        <w:rPr>
          <w:rFonts w:eastAsia="Calibri"/>
          <w:sz w:val="28"/>
          <w:szCs w:val="28"/>
          <w:lang w:eastAsia="x-none"/>
        </w:rPr>
        <w:t xml:space="preserve">- </w:t>
      </w:r>
      <w:r w:rsidRPr="00E40E71">
        <w:rPr>
          <w:rFonts w:eastAsia="Times New Roman"/>
          <w:sz w:val="28"/>
          <w:szCs w:val="28"/>
        </w:rPr>
        <w:t>Dòng khí thải số 01: 35.000 m</w:t>
      </w:r>
      <w:r w:rsidRPr="00E40E71">
        <w:rPr>
          <w:rFonts w:eastAsia="Times New Roman"/>
          <w:sz w:val="28"/>
          <w:szCs w:val="28"/>
          <w:vertAlign w:val="superscript"/>
        </w:rPr>
        <w:t>3</w:t>
      </w:r>
      <w:r w:rsidRPr="00E40E71">
        <w:rPr>
          <w:rFonts w:eastAsia="Times New Roman"/>
          <w:sz w:val="28"/>
          <w:szCs w:val="28"/>
        </w:rPr>
        <w:t>/giờ;</w:t>
      </w:r>
    </w:p>
    <w:p w14:paraId="7C48EE53" w14:textId="77777777" w:rsidR="00E40E71" w:rsidRPr="00E40E71" w:rsidRDefault="00E40E71" w:rsidP="00E40E71">
      <w:pPr>
        <w:widowControl w:val="0"/>
        <w:shd w:val="clear" w:color="auto" w:fill="FFFFFF"/>
        <w:spacing w:before="120" w:after="120" w:line="240" w:lineRule="auto"/>
        <w:ind w:firstLine="720"/>
        <w:jc w:val="both"/>
        <w:rPr>
          <w:rFonts w:eastAsia="Times New Roman"/>
          <w:sz w:val="28"/>
          <w:szCs w:val="28"/>
        </w:rPr>
      </w:pPr>
      <w:r w:rsidRPr="00E40E71">
        <w:rPr>
          <w:rFonts w:eastAsia="Times New Roman"/>
          <w:sz w:val="28"/>
          <w:szCs w:val="28"/>
        </w:rPr>
        <w:t>- Dòng khí thải số 02: 130.000 m</w:t>
      </w:r>
      <w:r w:rsidRPr="00E40E71">
        <w:rPr>
          <w:rFonts w:eastAsia="Times New Roman"/>
          <w:sz w:val="28"/>
          <w:szCs w:val="28"/>
          <w:vertAlign w:val="superscript"/>
        </w:rPr>
        <w:t>3</w:t>
      </w:r>
      <w:r w:rsidRPr="00E40E71">
        <w:rPr>
          <w:rFonts w:eastAsia="Times New Roman"/>
          <w:sz w:val="28"/>
          <w:szCs w:val="28"/>
        </w:rPr>
        <w:t>/giờ;</w:t>
      </w:r>
    </w:p>
    <w:p w14:paraId="14EBDF9D" w14:textId="77777777" w:rsidR="00E40E71" w:rsidRPr="00E40E71" w:rsidRDefault="00E40E71" w:rsidP="00E40E71">
      <w:pPr>
        <w:widowControl w:val="0"/>
        <w:shd w:val="clear" w:color="auto" w:fill="FFFFFF"/>
        <w:spacing w:before="120" w:after="120" w:line="240" w:lineRule="auto"/>
        <w:ind w:firstLine="720"/>
        <w:jc w:val="both"/>
        <w:rPr>
          <w:rFonts w:eastAsia="Times New Roman"/>
          <w:sz w:val="28"/>
          <w:szCs w:val="28"/>
        </w:rPr>
      </w:pPr>
      <w:r w:rsidRPr="00E40E71">
        <w:rPr>
          <w:rFonts w:eastAsia="Times New Roman"/>
          <w:sz w:val="28"/>
          <w:szCs w:val="28"/>
        </w:rPr>
        <w:lastRenderedPageBreak/>
        <w:t>- Dòng khí thải số 03: 130.000 m</w:t>
      </w:r>
      <w:r w:rsidRPr="00E40E71">
        <w:rPr>
          <w:rFonts w:eastAsia="Times New Roman"/>
          <w:sz w:val="28"/>
          <w:szCs w:val="28"/>
          <w:vertAlign w:val="superscript"/>
        </w:rPr>
        <w:t>3</w:t>
      </w:r>
      <w:r w:rsidRPr="00E40E71">
        <w:rPr>
          <w:rFonts w:eastAsia="Times New Roman"/>
          <w:sz w:val="28"/>
          <w:szCs w:val="28"/>
        </w:rPr>
        <w:t>/giờ;</w:t>
      </w:r>
    </w:p>
    <w:p w14:paraId="37EE4E72" w14:textId="77777777" w:rsidR="00E40E71" w:rsidRPr="00E40E71" w:rsidRDefault="00E40E71" w:rsidP="00E40E71">
      <w:pPr>
        <w:widowControl w:val="0"/>
        <w:shd w:val="clear" w:color="auto" w:fill="FFFFFF"/>
        <w:spacing w:before="120" w:after="120" w:line="240" w:lineRule="auto"/>
        <w:ind w:firstLine="720"/>
        <w:jc w:val="both"/>
        <w:rPr>
          <w:rFonts w:eastAsia="Times New Roman"/>
          <w:sz w:val="28"/>
          <w:szCs w:val="28"/>
        </w:rPr>
      </w:pPr>
      <w:r w:rsidRPr="00E40E71">
        <w:rPr>
          <w:rFonts w:eastAsia="Times New Roman"/>
          <w:sz w:val="28"/>
          <w:szCs w:val="28"/>
        </w:rPr>
        <w:t>- Dòng khí thải số 04: 190.000m</w:t>
      </w:r>
      <w:r w:rsidRPr="00E40E71">
        <w:rPr>
          <w:rFonts w:eastAsia="Times New Roman"/>
          <w:sz w:val="28"/>
          <w:szCs w:val="28"/>
          <w:vertAlign w:val="superscript"/>
        </w:rPr>
        <w:t>3</w:t>
      </w:r>
      <w:r w:rsidRPr="00E40E71">
        <w:rPr>
          <w:rFonts w:eastAsia="Times New Roman"/>
          <w:sz w:val="28"/>
          <w:szCs w:val="28"/>
        </w:rPr>
        <w:t>/giờ.</w:t>
      </w:r>
    </w:p>
    <w:p w14:paraId="4C443F09" w14:textId="77777777" w:rsidR="00E40E71" w:rsidRPr="00E40E71" w:rsidRDefault="00E40E71" w:rsidP="00E40E71">
      <w:pPr>
        <w:widowControl w:val="0"/>
        <w:shd w:val="clear" w:color="auto" w:fill="FFFFFF"/>
        <w:spacing w:before="120" w:after="120" w:line="240" w:lineRule="auto"/>
        <w:ind w:firstLine="720"/>
        <w:jc w:val="both"/>
        <w:rPr>
          <w:rFonts w:eastAsia="Times New Roman"/>
          <w:sz w:val="28"/>
          <w:szCs w:val="28"/>
        </w:rPr>
      </w:pPr>
      <w:r w:rsidRPr="00E40E71">
        <w:rPr>
          <w:rFonts w:eastAsia="Calibri"/>
          <w:iCs/>
          <w:sz w:val="28"/>
          <w:szCs w:val="28"/>
        </w:rPr>
        <w:t>2.2.1. Phương thức xả khí thải:</w:t>
      </w:r>
      <w:r w:rsidRPr="00E40E71">
        <w:rPr>
          <w:rFonts w:eastAsia="Calibri"/>
          <w:sz w:val="28"/>
          <w:szCs w:val="28"/>
        </w:rPr>
        <w:t xml:space="preserve"> </w:t>
      </w:r>
      <w:r w:rsidRPr="00E40E71">
        <w:rPr>
          <w:rFonts w:eastAsia="Times New Roman"/>
          <w:sz w:val="28"/>
          <w:szCs w:val="28"/>
        </w:rPr>
        <w:t>Xả thải gián đoạn theo chế độ làm việc của dự án.</w:t>
      </w:r>
    </w:p>
    <w:p w14:paraId="71330B04" w14:textId="77777777" w:rsidR="00E40E71" w:rsidRPr="00E40E71" w:rsidRDefault="00E40E71" w:rsidP="00E40E71">
      <w:pPr>
        <w:widowControl w:val="0"/>
        <w:shd w:val="clear" w:color="auto" w:fill="FFFFFF"/>
        <w:spacing w:before="120" w:after="120" w:line="240" w:lineRule="auto"/>
        <w:ind w:firstLine="720"/>
        <w:jc w:val="both"/>
        <w:rPr>
          <w:rFonts w:eastAsia="Times New Roman"/>
          <w:sz w:val="28"/>
          <w:szCs w:val="28"/>
        </w:rPr>
      </w:pPr>
      <w:r w:rsidRPr="00E40E71">
        <w:rPr>
          <w:rFonts w:eastAsia="Calibri"/>
          <w:iCs/>
          <w:sz w:val="28"/>
          <w:szCs w:val="28"/>
        </w:rPr>
        <w:t xml:space="preserve">2.2.2. </w:t>
      </w:r>
      <w:r w:rsidRPr="00E40E71">
        <w:rPr>
          <w:rFonts w:eastAsia="Times New Roman"/>
          <w:sz w:val="28"/>
          <w:szCs w:val="28"/>
        </w:rPr>
        <w:t xml:space="preserve">Chất lượng khí thải trước khi xả vào môi trường không khí phải bảo đảm đáp ứng yêu cầu về bảo vệ môi trường đạt cột B - </w:t>
      </w:r>
      <w:r w:rsidRPr="00E40E71">
        <w:rPr>
          <w:rFonts w:eastAsia="Calibri"/>
          <w:sz w:val="28"/>
          <w:szCs w:val="28"/>
          <w:lang w:val="en-GB"/>
        </w:rPr>
        <w:t>QCVN 19:2024/BTNMT - Quy chuẩn kỹ thuật quốc gia về khí thải công nghiệp, cụ thể</w:t>
      </w:r>
      <w:r w:rsidRPr="00E40E71">
        <w:rPr>
          <w:rFonts w:eastAsia="Calibri"/>
          <w:sz w:val="28"/>
          <w:szCs w:val="28"/>
        </w:rPr>
        <w:t xml:space="preserve"> như sau:</w:t>
      </w:r>
    </w:p>
    <w:tbl>
      <w:tblPr>
        <w:tblW w:w="9112" w:type="dxa"/>
        <w:jc w:val="center"/>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2512"/>
        <w:gridCol w:w="1176"/>
        <w:gridCol w:w="1429"/>
        <w:gridCol w:w="1523"/>
        <w:gridCol w:w="1748"/>
      </w:tblGrid>
      <w:tr w:rsidR="00E40E71" w:rsidRPr="00E40E71" w14:paraId="1CB02EF9" w14:textId="77777777" w:rsidTr="00E40E71">
        <w:trPr>
          <w:trHeight w:val="459"/>
          <w:tblHeader/>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4E3A94FC" w14:textId="77777777" w:rsidR="00E40E71" w:rsidRPr="00E40E71" w:rsidRDefault="00E40E71" w:rsidP="00E40E71">
            <w:pPr>
              <w:spacing w:before="40" w:after="40" w:line="240" w:lineRule="auto"/>
              <w:jc w:val="center"/>
              <w:rPr>
                <w:rFonts w:eastAsia="Calibri"/>
                <w:b/>
                <w:bCs/>
              </w:rPr>
            </w:pPr>
            <w:r w:rsidRPr="00E40E71">
              <w:rPr>
                <w:rFonts w:eastAsia="Calibri"/>
                <w:b/>
                <w:bCs/>
              </w:rPr>
              <w:t>TT</w:t>
            </w:r>
          </w:p>
        </w:tc>
        <w:tc>
          <w:tcPr>
            <w:tcW w:w="2512" w:type="dxa"/>
            <w:tcBorders>
              <w:top w:val="single" w:sz="4" w:space="0" w:color="auto"/>
              <w:left w:val="single" w:sz="4" w:space="0" w:color="auto"/>
              <w:bottom w:val="single" w:sz="4" w:space="0" w:color="auto"/>
              <w:right w:val="single" w:sz="4" w:space="0" w:color="auto"/>
            </w:tcBorders>
            <w:vAlign w:val="center"/>
            <w:hideMark/>
          </w:tcPr>
          <w:p w14:paraId="38725D31" w14:textId="77777777" w:rsidR="00E40E71" w:rsidRPr="00E40E71" w:rsidRDefault="00E40E71" w:rsidP="00E40E71">
            <w:pPr>
              <w:spacing w:before="40" w:after="40" w:line="240" w:lineRule="auto"/>
              <w:jc w:val="center"/>
              <w:rPr>
                <w:rFonts w:eastAsia="Calibri"/>
                <w:b/>
                <w:bCs/>
              </w:rPr>
            </w:pPr>
            <w:r w:rsidRPr="00E40E71">
              <w:rPr>
                <w:rFonts w:eastAsia="Calibri"/>
                <w:b/>
                <w:bCs/>
              </w:rPr>
              <w:t>Chất ô nhiễm</w:t>
            </w:r>
          </w:p>
        </w:tc>
        <w:tc>
          <w:tcPr>
            <w:tcW w:w="1176" w:type="dxa"/>
            <w:tcBorders>
              <w:top w:val="single" w:sz="4" w:space="0" w:color="auto"/>
              <w:left w:val="single" w:sz="4" w:space="0" w:color="auto"/>
              <w:bottom w:val="single" w:sz="4" w:space="0" w:color="auto"/>
              <w:right w:val="single" w:sz="4" w:space="0" w:color="auto"/>
            </w:tcBorders>
            <w:vAlign w:val="center"/>
            <w:hideMark/>
          </w:tcPr>
          <w:p w14:paraId="166DEBE2" w14:textId="77777777" w:rsidR="00E40E71" w:rsidRPr="00E40E71" w:rsidRDefault="00E40E71" w:rsidP="00E40E71">
            <w:pPr>
              <w:spacing w:before="40" w:after="40" w:line="240" w:lineRule="auto"/>
              <w:jc w:val="center"/>
              <w:rPr>
                <w:rFonts w:eastAsia="Calibri"/>
                <w:b/>
                <w:bCs/>
              </w:rPr>
            </w:pPr>
            <w:r w:rsidRPr="00E40E71">
              <w:rPr>
                <w:rFonts w:eastAsia="Calibri"/>
                <w:b/>
                <w:bCs/>
              </w:rPr>
              <w:t>Đơn vị tính</w:t>
            </w:r>
          </w:p>
        </w:tc>
        <w:tc>
          <w:tcPr>
            <w:tcW w:w="1429" w:type="dxa"/>
            <w:tcBorders>
              <w:top w:val="single" w:sz="4" w:space="0" w:color="auto"/>
              <w:left w:val="single" w:sz="4" w:space="0" w:color="auto"/>
              <w:bottom w:val="single" w:sz="4" w:space="0" w:color="auto"/>
              <w:right w:val="single" w:sz="4" w:space="0" w:color="auto"/>
            </w:tcBorders>
            <w:vAlign w:val="center"/>
            <w:hideMark/>
          </w:tcPr>
          <w:p w14:paraId="11FEF0BB" w14:textId="77777777" w:rsidR="00E40E71" w:rsidRPr="00E40E71" w:rsidRDefault="00E40E71" w:rsidP="00E40E71">
            <w:pPr>
              <w:spacing w:before="40" w:after="40" w:line="240" w:lineRule="auto"/>
              <w:jc w:val="center"/>
              <w:rPr>
                <w:rFonts w:eastAsia="Calibri"/>
                <w:b/>
                <w:bCs/>
              </w:rPr>
            </w:pPr>
            <w:r w:rsidRPr="00E40E71">
              <w:rPr>
                <w:rFonts w:eastAsia="Calibri"/>
                <w:b/>
                <w:bCs/>
              </w:rPr>
              <w:t>Giá trị giới hạn cho phép</w:t>
            </w:r>
          </w:p>
        </w:tc>
        <w:tc>
          <w:tcPr>
            <w:tcW w:w="1523" w:type="dxa"/>
            <w:tcBorders>
              <w:top w:val="single" w:sz="4" w:space="0" w:color="auto"/>
              <w:left w:val="single" w:sz="4" w:space="0" w:color="auto"/>
              <w:bottom w:val="single" w:sz="4" w:space="0" w:color="auto"/>
              <w:right w:val="single" w:sz="4" w:space="0" w:color="auto"/>
            </w:tcBorders>
            <w:vAlign w:val="center"/>
            <w:hideMark/>
          </w:tcPr>
          <w:p w14:paraId="7C65EF2D" w14:textId="77777777" w:rsidR="00E40E71" w:rsidRPr="00E40E71" w:rsidRDefault="00E40E71" w:rsidP="00E40E71">
            <w:pPr>
              <w:spacing w:before="40" w:after="40" w:line="240" w:lineRule="auto"/>
              <w:jc w:val="center"/>
              <w:rPr>
                <w:rFonts w:eastAsia="Calibri"/>
                <w:b/>
                <w:bCs/>
              </w:rPr>
            </w:pPr>
            <w:r w:rsidRPr="00E40E71">
              <w:rPr>
                <w:rFonts w:eastAsia="Calibri"/>
                <w:b/>
                <w:bCs/>
              </w:rPr>
              <w:t>Tần suất quan trắc định kỳ</w:t>
            </w:r>
          </w:p>
        </w:tc>
        <w:tc>
          <w:tcPr>
            <w:tcW w:w="1748" w:type="dxa"/>
            <w:tcBorders>
              <w:top w:val="single" w:sz="4" w:space="0" w:color="auto"/>
              <w:left w:val="single" w:sz="4" w:space="0" w:color="auto"/>
              <w:bottom w:val="single" w:sz="4" w:space="0" w:color="auto"/>
              <w:right w:val="single" w:sz="4" w:space="0" w:color="auto"/>
            </w:tcBorders>
            <w:vAlign w:val="center"/>
            <w:hideMark/>
          </w:tcPr>
          <w:p w14:paraId="6D9588DB" w14:textId="77777777" w:rsidR="00E40E71" w:rsidRPr="00E40E71" w:rsidRDefault="00E40E71" w:rsidP="00E40E71">
            <w:pPr>
              <w:spacing w:before="40" w:after="40" w:line="240" w:lineRule="auto"/>
              <w:jc w:val="center"/>
              <w:rPr>
                <w:rFonts w:eastAsia="Calibri"/>
                <w:b/>
                <w:bCs/>
              </w:rPr>
            </w:pPr>
            <w:r w:rsidRPr="00E40E71">
              <w:rPr>
                <w:rFonts w:eastAsia="Calibri"/>
                <w:b/>
                <w:bCs/>
              </w:rPr>
              <w:t>Quan trắc tự động</w:t>
            </w:r>
            <w:r w:rsidRPr="00E40E71">
              <w:rPr>
                <w:rFonts w:eastAsia="Calibri"/>
                <w:b/>
                <w:bCs/>
                <w:vertAlign w:val="superscript"/>
              </w:rPr>
              <w:t>(1)</w:t>
            </w:r>
          </w:p>
        </w:tc>
      </w:tr>
      <w:tr w:rsidR="00E40E71" w:rsidRPr="00E40E71" w14:paraId="6991D75F" w14:textId="77777777" w:rsidTr="00E40E71">
        <w:trPr>
          <w:trHeight w:val="250"/>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2E06D236" w14:textId="77777777" w:rsidR="00E40E71" w:rsidRPr="00E40E71" w:rsidRDefault="00E40E71" w:rsidP="00E40E71">
            <w:pPr>
              <w:spacing w:before="40" w:after="40" w:line="240" w:lineRule="auto"/>
              <w:jc w:val="center"/>
              <w:rPr>
                <w:rFonts w:eastAsia="Calibri"/>
                <w:b/>
                <w:bCs/>
              </w:rPr>
            </w:pPr>
            <w:r w:rsidRPr="00E40E71">
              <w:rPr>
                <w:rFonts w:eastAsia="Calibri"/>
                <w:b/>
                <w:bCs/>
              </w:rPr>
              <w:t>I</w:t>
            </w:r>
          </w:p>
        </w:tc>
        <w:tc>
          <w:tcPr>
            <w:tcW w:w="5117" w:type="dxa"/>
            <w:gridSpan w:val="3"/>
            <w:tcBorders>
              <w:top w:val="single" w:sz="4" w:space="0" w:color="auto"/>
              <w:left w:val="single" w:sz="4" w:space="0" w:color="auto"/>
              <w:bottom w:val="single" w:sz="4" w:space="0" w:color="auto"/>
              <w:right w:val="single" w:sz="4" w:space="0" w:color="auto"/>
            </w:tcBorders>
            <w:vAlign w:val="center"/>
            <w:hideMark/>
          </w:tcPr>
          <w:p w14:paraId="56BB2D98" w14:textId="77777777" w:rsidR="00E40E71" w:rsidRPr="00E40E71" w:rsidRDefault="00E40E71" w:rsidP="00E40E71">
            <w:pPr>
              <w:spacing w:before="40" w:after="40" w:line="240" w:lineRule="auto"/>
              <w:jc w:val="both"/>
              <w:rPr>
                <w:rFonts w:eastAsia="Calibri"/>
                <w:b/>
                <w:bCs/>
              </w:rPr>
            </w:pPr>
            <w:r w:rsidRPr="00E40E71">
              <w:rPr>
                <w:rFonts w:eastAsia="Calibri"/>
                <w:b/>
                <w:bCs/>
              </w:rPr>
              <w:t>Dòng khí thải số 01</w:t>
            </w:r>
          </w:p>
        </w:tc>
        <w:tc>
          <w:tcPr>
            <w:tcW w:w="1523" w:type="dxa"/>
            <w:tcBorders>
              <w:top w:val="single" w:sz="4" w:space="0" w:color="auto"/>
              <w:left w:val="single" w:sz="4" w:space="0" w:color="auto"/>
              <w:bottom w:val="single" w:sz="4" w:space="0" w:color="auto"/>
              <w:right w:val="single" w:sz="4" w:space="0" w:color="auto"/>
            </w:tcBorders>
            <w:vAlign w:val="center"/>
          </w:tcPr>
          <w:p w14:paraId="65D10119" w14:textId="77777777" w:rsidR="00E40E71" w:rsidRPr="00E40E71" w:rsidRDefault="00E40E71" w:rsidP="00E40E71">
            <w:pPr>
              <w:spacing w:before="40" w:after="40" w:line="240" w:lineRule="auto"/>
              <w:jc w:val="center"/>
              <w:rPr>
                <w:rFonts w:eastAsia="Calibri"/>
                <w:b/>
                <w:bCs/>
              </w:rPr>
            </w:pPr>
          </w:p>
        </w:tc>
        <w:tc>
          <w:tcPr>
            <w:tcW w:w="1748" w:type="dxa"/>
            <w:tcBorders>
              <w:top w:val="single" w:sz="4" w:space="0" w:color="auto"/>
              <w:left w:val="single" w:sz="4" w:space="0" w:color="auto"/>
              <w:bottom w:val="single" w:sz="4" w:space="0" w:color="auto"/>
              <w:right w:val="single" w:sz="4" w:space="0" w:color="auto"/>
            </w:tcBorders>
            <w:vAlign w:val="center"/>
          </w:tcPr>
          <w:p w14:paraId="1E2416F8" w14:textId="77777777" w:rsidR="00E40E71" w:rsidRPr="00E40E71" w:rsidRDefault="00E40E71" w:rsidP="00E40E71">
            <w:pPr>
              <w:spacing w:before="40" w:after="40" w:line="240" w:lineRule="auto"/>
              <w:jc w:val="center"/>
              <w:rPr>
                <w:rFonts w:eastAsia="Calibri"/>
                <w:b/>
                <w:bCs/>
              </w:rPr>
            </w:pPr>
          </w:p>
        </w:tc>
      </w:tr>
      <w:tr w:rsidR="00E40E71" w:rsidRPr="00E40E71" w14:paraId="3384B473" w14:textId="77777777" w:rsidTr="00E40E71">
        <w:trPr>
          <w:trHeight w:val="101"/>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1B0048F5" w14:textId="77777777" w:rsidR="00E40E71" w:rsidRPr="00E40E71" w:rsidRDefault="00E40E71" w:rsidP="00E40E71">
            <w:pPr>
              <w:spacing w:before="40" w:after="40" w:line="240" w:lineRule="auto"/>
              <w:jc w:val="center"/>
              <w:rPr>
                <w:rFonts w:eastAsia="Calibri"/>
              </w:rPr>
            </w:pPr>
            <w:r w:rsidRPr="00E40E71">
              <w:rPr>
                <w:rFonts w:eastAsia="Calibri"/>
              </w:rPr>
              <w:t>1</w:t>
            </w:r>
          </w:p>
        </w:tc>
        <w:tc>
          <w:tcPr>
            <w:tcW w:w="2512" w:type="dxa"/>
            <w:tcBorders>
              <w:top w:val="single" w:sz="4" w:space="0" w:color="auto"/>
              <w:left w:val="single" w:sz="4" w:space="0" w:color="auto"/>
              <w:bottom w:val="single" w:sz="4" w:space="0" w:color="auto"/>
              <w:right w:val="single" w:sz="4" w:space="0" w:color="auto"/>
            </w:tcBorders>
            <w:vAlign w:val="center"/>
            <w:hideMark/>
          </w:tcPr>
          <w:p w14:paraId="74FB92A0" w14:textId="77777777" w:rsidR="00E40E71" w:rsidRPr="00E40E71" w:rsidRDefault="00E40E71" w:rsidP="00E40E71">
            <w:pPr>
              <w:spacing w:before="40" w:after="40" w:line="240" w:lineRule="auto"/>
              <w:jc w:val="both"/>
              <w:rPr>
                <w:rFonts w:eastAsia="Calibri"/>
              </w:rPr>
            </w:pPr>
            <w:r w:rsidRPr="00E40E71">
              <w:rPr>
                <w:rFonts w:eastAsia="Calibri"/>
              </w:rPr>
              <w:t>Lưu lượng</w:t>
            </w:r>
          </w:p>
        </w:tc>
        <w:tc>
          <w:tcPr>
            <w:tcW w:w="1176" w:type="dxa"/>
            <w:tcBorders>
              <w:top w:val="single" w:sz="4" w:space="0" w:color="auto"/>
              <w:left w:val="single" w:sz="4" w:space="0" w:color="auto"/>
              <w:bottom w:val="single" w:sz="4" w:space="0" w:color="auto"/>
              <w:right w:val="single" w:sz="4" w:space="0" w:color="auto"/>
            </w:tcBorders>
            <w:vAlign w:val="center"/>
            <w:hideMark/>
          </w:tcPr>
          <w:p w14:paraId="72350A18" w14:textId="77777777" w:rsidR="00E40E71" w:rsidRPr="00E40E71" w:rsidRDefault="00E40E71" w:rsidP="00E40E71">
            <w:pPr>
              <w:spacing w:before="40" w:after="40" w:line="240" w:lineRule="auto"/>
              <w:jc w:val="center"/>
              <w:rPr>
                <w:rFonts w:eastAsia="Calibri"/>
              </w:rPr>
            </w:pPr>
            <w:r w:rsidRPr="00E40E71">
              <w:rPr>
                <w:rFonts w:eastAsia="Calibri"/>
              </w:rPr>
              <w:t>m</w:t>
            </w:r>
            <w:r w:rsidRPr="00E40E71">
              <w:rPr>
                <w:rFonts w:eastAsia="Calibri"/>
                <w:vertAlign w:val="superscript"/>
              </w:rPr>
              <w:t>3</w:t>
            </w:r>
            <w:r w:rsidRPr="00E40E71">
              <w:rPr>
                <w:rFonts w:eastAsia="Calibri"/>
              </w:rPr>
              <w:t>/h</w:t>
            </w:r>
          </w:p>
        </w:tc>
        <w:tc>
          <w:tcPr>
            <w:tcW w:w="1429" w:type="dxa"/>
            <w:tcBorders>
              <w:top w:val="single" w:sz="4" w:space="0" w:color="auto"/>
              <w:left w:val="single" w:sz="4" w:space="0" w:color="auto"/>
              <w:bottom w:val="single" w:sz="4" w:space="0" w:color="auto"/>
              <w:right w:val="single" w:sz="4" w:space="0" w:color="auto"/>
            </w:tcBorders>
            <w:vAlign w:val="center"/>
            <w:hideMark/>
          </w:tcPr>
          <w:p w14:paraId="77D1323A" w14:textId="77777777" w:rsidR="00E40E71" w:rsidRPr="00E40E71" w:rsidRDefault="00E40E71" w:rsidP="00E40E71">
            <w:pPr>
              <w:spacing w:before="40" w:after="40" w:line="240" w:lineRule="auto"/>
              <w:jc w:val="center"/>
              <w:rPr>
                <w:rFonts w:eastAsia="Calibri"/>
              </w:rPr>
            </w:pPr>
            <w:r w:rsidRPr="00E40E71">
              <w:rPr>
                <w:rFonts w:eastAsia="Calibri"/>
              </w:rPr>
              <w:t>35.000</w:t>
            </w:r>
          </w:p>
        </w:tc>
        <w:tc>
          <w:tcPr>
            <w:tcW w:w="1523" w:type="dxa"/>
            <w:vMerge w:val="restart"/>
            <w:tcBorders>
              <w:top w:val="single" w:sz="4" w:space="0" w:color="auto"/>
              <w:left w:val="single" w:sz="4" w:space="0" w:color="auto"/>
              <w:bottom w:val="single" w:sz="4" w:space="0" w:color="auto"/>
              <w:right w:val="single" w:sz="4" w:space="0" w:color="auto"/>
            </w:tcBorders>
            <w:vAlign w:val="center"/>
            <w:hideMark/>
          </w:tcPr>
          <w:p w14:paraId="2F80D07C" w14:textId="77777777" w:rsidR="00E40E71" w:rsidRPr="00E40E71" w:rsidRDefault="00E40E71" w:rsidP="00E40E71">
            <w:pPr>
              <w:spacing w:before="40" w:after="40" w:line="240" w:lineRule="auto"/>
              <w:jc w:val="center"/>
              <w:rPr>
                <w:rFonts w:eastAsia="Calibri"/>
              </w:rPr>
            </w:pPr>
            <w:r w:rsidRPr="00E40E71">
              <w:rPr>
                <w:rFonts w:eastAsia="Calibri"/>
              </w:rPr>
              <w:t>06 tháng/lần</w:t>
            </w:r>
          </w:p>
        </w:tc>
        <w:tc>
          <w:tcPr>
            <w:tcW w:w="1748" w:type="dxa"/>
            <w:vMerge w:val="restart"/>
            <w:tcBorders>
              <w:top w:val="single" w:sz="4" w:space="0" w:color="auto"/>
              <w:left w:val="single" w:sz="4" w:space="0" w:color="auto"/>
              <w:bottom w:val="single" w:sz="4" w:space="0" w:color="auto"/>
              <w:right w:val="single" w:sz="4" w:space="0" w:color="auto"/>
            </w:tcBorders>
            <w:vAlign w:val="center"/>
            <w:hideMark/>
          </w:tcPr>
          <w:p w14:paraId="7BCAF0CC" w14:textId="77777777" w:rsidR="00E40E71" w:rsidRPr="00E40E71" w:rsidRDefault="00E40E71" w:rsidP="00E40E71">
            <w:pPr>
              <w:spacing w:before="40" w:after="40" w:line="240" w:lineRule="auto"/>
              <w:jc w:val="center"/>
              <w:rPr>
                <w:rFonts w:eastAsia="Calibri"/>
              </w:rPr>
            </w:pPr>
            <w:r w:rsidRPr="00E40E71">
              <w:rPr>
                <w:rFonts w:eastAsia="Calibri"/>
              </w:rPr>
              <w:t>Không thuộc đối tượng phải thực hiện</w:t>
            </w:r>
          </w:p>
        </w:tc>
      </w:tr>
      <w:tr w:rsidR="00E40E71" w:rsidRPr="00E40E71" w14:paraId="3BA05781" w14:textId="77777777" w:rsidTr="00E40E71">
        <w:trPr>
          <w:trHeight w:val="101"/>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050B80D0" w14:textId="77777777" w:rsidR="00E40E71" w:rsidRPr="00E40E71" w:rsidRDefault="00E40E71" w:rsidP="00E40E71">
            <w:pPr>
              <w:spacing w:before="40" w:after="40" w:line="240" w:lineRule="auto"/>
              <w:jc w:val="center"/>
              <w:rPr>
                <w:rFonts w:eastAsia="Calibri"/>
              </w:rPr>
            </w:pPr>
            <w:r w:rsidRPr="00E40E71">
              <w:rPr>
                <w:rFonts w:eastAsia="Calibri"/>
              </w:rPr>
              <w:t>2</w:t>
            </w:r>
          </w:p>
        </w:tc>
        <w:tc>
          <w:tcPr>
            <w:tcW w:w="2512" w:type="dxa"/>
            <w:tcBorders>
              <w:top w:val="single" w:sz="4" w:space="0" w:color="auto"/>
              <w:left w:val="single" w:sz="4" w:space="0" w:color="auto"/>
              <w:bottom w:val="single" w:sz="4" w:space="0" w:color="auto"/>
              <w:right w:val="single" w:sz="4" w:space="0" w:color="auto"/>
            </w:tcBorders>
            <w:vAlign w:val="center"/>
            <w:hideMark/>
          </w:tcPr>
          <w:p w14:paraId="255967A8" w14:textId="77777777" w:rsidR="00E40E71" w:rsidRPr="00E40E71" w:rsidRDefault="00E40E71" w:rsidP="00E40E71">
            <w:pPr>
              <w:spacing w:before="40" w:after="40" w:line="240" w:lineRule="auto"/>
              <w:jc w:val="both"/>
              <w:rPr>
                <w:rFonts w:eastAsia="Calibri"/>
              </w:rPr>
            </w:pPr>
            <w:r w:rsidRPr="00E40E71">
              <w:rPr>
                <w:rFonts w:eastAsia="Calibri"/>
              </w:rPr>
              <w:t>Nhiệt độ</w:t>
            </w:r>
          </w:p>
        </w:tc>
        <w:tc>
          <w:tcPr>
            <w:tcW w:w="1176" w:type="dxa"/>
            <w:tcBorders>
              <w:top w:val="single" w:sz="4" w:space="0" w:color="auto"/>
              <w:left w:val="single" w:sz="4" w:space="0" w:color="auto"/>
              <w:bottom w:val="single" w:sz="4" w:space="0" w:color="auto"/>
              <w:right w:val="single" w:sz="4" w:space="0" w:color="auto"/>
            </w:tcBorders>
            <w:vAlign w:val="center"/>
            <w:hideMark/>
          </w:tcPr>
          <w:p w14:paraId="71EA656E" w14:textId="77777777" w:rsidR="00E40E71" w:rsidRPr="00E40E71" w:rsidRDefault="00E40E71" w:rsidP="00E40E71">
            <w:pPr>
              <w:spacing w:before="40" w:after="40" w:line="240" w:lineRule="auto"/>
              <w:jc w:val="center"/>
              <w:rPr>
                <w:rFonts w:eastAsia="Calibri"/>
                <w:vertAlign w:val="superscript"/>
              </w:rPr>
            </w:pPr>
            <w:r w:rsidRPr="00E40E71">
              <w:rPr>
                <w:rFonts w:eastAsia="Calibri"/>
                <w:vertAlign w:val="superscript"/>
              </w:rPr>
              <w:t>O</w:t>
            </w:r>
            <w:r w:rsidRPr="00E40E71">
              <w:rPr>
                <w:rFonts w:eastAsia="Calibri"/>
              </w:rPr>
              <w:t>C</w:t>
            </w:r>
          </w:p>
        </w:tc>
        <w:tc>
          <w:tcPr>
            <w:tcW w:w="1429" w:type="dxa"/>
            <w:tcBorders>
              <w:top w:val="single" w:sz="4" w:space="0" w:color="auto"/>
              <w:left w:val="single" w:sz="4" w:space="0" w:color="auto"/>
              <w:bottom w:val="single" w:sz="4" w:space="0" w:color="auto"/>
              <w:right w:val="single" w:sz="4" w:space="0" w:color="auto"/>
            </w:tcBorders>
            <w:vAlign w:val="center"/>
            <w:hideMark/>
          </w:tcPr>
          <w:p w14:paraId="48421F27" w14:textId="77777777" w:rsidR="00E40E71" w:rsidRPr="00E40E71" w:rsidRDefault="00E40E71" w:rsidP="00E40E71">
            <w:pPr>
              <w:spacing w:before="40" w:after="40" w:line="240" w:lineRule="auto"/>
              <w:jc w:val="center"/>
              <w:rPr>
                <w:rFonts w:eastAsia="Calibri"/>
              </w:rPr>
            </w:pPr>
            <w:r w:rsidRPr="00E40E71">
              <w:rPr>
                <w:rFonts w:eastAsia="Calibri"/>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B1EE1D" w14:textId="77777777" w:rsidR="00E40E71" w:rsidRPr="00E40E71" w:rsidRDefault="00E40E71" w:rsidP="00E40E71">
            <w:pPr>
              <w:spacing w:line="240" w:lineRule="auto"/>
              <w:rPr>
                <w:rFonts w:eastAsia="Calibr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08AB4B" w14:textId="77777777" w:rsidR="00E40E71" w:rsidRPr="00E40E71" w:rsidRDefault="00E40E71" w:rsidP="00E40E71">
            <w:pPr>
              <w:spacing w:line="240" w:lineRule="auto"/>
              <w:rPr>
                <w:rFonts w:eastAsia="Calibri"/>
              </w:rPr>
            </w:pPr>
          </w:p>
        </w:tc>
      </w:tr>
      <w:tr w:rsidR="00E40E71" w:rsidRPr="00E40E71" w14:paraId="0514AAEB" w14:textId="77777777" w:rsidTr="00E40E71">
        <w:trPr>
          <w:trHeight w:val="435"/>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1149C1FD" w14:textId="77777777" w:rsidR="00E40E71" w:rsidRPr="00E40E71" w:rsidRDefault="00E40E71" w:rsidP="00E40E71">
            <w:pPr>
              <w:spacing w:before="40" w:after="40" w:line="240" w:lineRule="auto"/>
              <w:jc w:val="center"/>
              <w:rPr>
                <w:rFonts w:eastAsia="Calibri"/>
              </w:rPr>
            </w:pPr>
            <w:r w:rsidRPr="00E40E71">
              <w:rPr>
                <w:rFonts w:eastAsia="Calibri"/>
              </w:rPr>
              <w:t>3</w:t>
            </w:r>
          </w:p>
        </w:tc>
        <w:tc>
          <w:tcPr>
            <w:tcW w:w="2512" w:type="dxa"/>
            <w:tcBorders>
              <w:top w:val="single" w:sz="4" w:space="0" w:color="auto"/>
              <w:left w:val="single" w:sz="4" w:space="0" w:color="auto"/>
              <w:bottom w:val="single" w:sz="4" w:space="0" w:color="auto"/>
              <w:right w:val="single" w:sz="4" w:space="0" w:color="auto"/>
            </w:tcBorders>
            <w:vAlign w:val="center"/>
            <w:hideMark/>
          </w:tcPr>
          <w:p w14:paraId="55A3BD62" w14:textId="77777777" w:rsidR="00E40E71" w:rsidRPr="00E40E71" w:rsidRDefault="00E40E71" w:rsidP="00E40E71">
            <w:pPr>
              <w:spacing w:before="40" w:after="40" w:line="240" w:lineRule="auto"/>
              <w:jc w:val="both"/>
              <w:rPr>
                <w:rFonts w:eastAsia="Calibri"/>
              </w:rPr>
            </w:pPr>
            <w:r w:rsidRPr="00E40E71">
              <w:rPr>
                <w:rFonts w:eastAsia="Calibri"/>
              </w:rPr>
              <w:t>Áp suất</w:t>
            </w:r>
          </w:p>
        </w:tc>
        <w:tc>
          <w:tcPr>
            <w:tcW w:w="1176" w:type="dxa"/>
            <w:tcBorders>
              <w:top w:val="single" w:sz="4" w:space="0" w:color="auto"/>
              <w:left w:val="single" w:sz="4" w:space="0" w:color="auto"/>
              <w:bottom w:val="single" w:sz="4" w:space="0" w:color="auto"/>
              <w:right w:val="single" w:sz="4" w:space="0" w:color="auto"/>
            </w:tcBorders>
            <w:vAlign w:val="center"/>
            <w:hideMark/>
          </w:tcPr>
          <w:p w14:paraId="05A53478" w14:textId="77777777" w:rsidR="00E40E71" w:rsidRPr="00E40E71" w:rsidRDefault="00E40E71" w:rsidP="00E40E71">
            <w:pPr>
              <w:spacing w:before="40" w:after="40" w:line="240" w:lineRule="auto"/>
              <w:jc w:val="center"/>
              <w:rPr>
                <w:rFonts w:eastAsia="Calibri"/>
                <w:lang w:val="fr-FR" w:eastAsia="vi-VN"/>
              </w:rPr>
            </w:pPr>
            <w:r w:rsidRPr="00E40E71">
              <w:rPr>
                <w:rFonts w:eastAsia="Calibri"/>
                <w:lang w:val="fr-FR" w:eastAsia="vi-VN"/>
              </w:rPr>
              <w:t>mmH</w:t>
            </w:r>
            <w:r w:rsidRPr="00E40E71">
              <w:rPr>
                <w:rFonts w:eastAsia="Calibri"/>
                <w:vertAlign w:val="subscript"/>
                <w:lang w:val="fr-FR" w:eastAsia="vi-VN"/>
              </w:rPr>
              <w:t>2</w:t>
            </w:r>
            <w:r w:rsidRPr="00E40E71">
              <w:rPr>
                <w:rFonts w:eastAsia="Calibri"/>
                <w:lang w:val="fr-FR" w:eastAsia="vi-VN"/>
              </w:rPr>
              <w:t>O</w:t>
            </w:r>
          </w:p>
        </w:tc>
        <w:tc>
          <w:tcPr>
            <w:tcW w:w="1429" w:type="dxa"/>
            <w:tcBorders>
              <w:top w:val="single" w:sz="4" w:space="0" w:color="auto"/>
              <w:left w:val="single" w:sz="4" w:space="0" w:color="auto"/>
              <w:bottom w:val="single" w:sz="4" w:space="0" w:color="auto"/>
              <w:right w:val="single" w:sz="4" w:space="0" w:color="auto"/>
            </w:tcBorders>
            <w:vAlign w:val="center"/>
            <w:hideMark/>
          </w:tcPr>
          <w:p w14:paraId="2DDA873B" w14:textId="77777777" w:rsidR="00E40E71" w:rsidRPr="00E40E71" w:rsidRDefault="00E40E71" w:rsidP="00E40E71">
            <w:pPr>
              <w:spacing w:before="40" w:after="40" w:line="240" w:lineRule="auto"/>
              <w:jc w:val="center"/>
              <w:rPr>
                <w:rFonts w:eastAsia="Calibri"/>
              </w:rPr>
            </w:pPr>
            <w:r w:rsidRPr="00E40E71">
              <w:rPr>
                <w:rFonts w:eastAsia="Calibri"/>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82BFA5" w14:textId="77777777" w:rsidR="00E40E71" w:rsidRPr="00E40E71" w:rsidRDefault="00E40E71" w:rsidP="00E40E71">
            <w:pPr>
              <w:spacing w:line="240" w:lineRule="auto"/>
              <w:rPr>
                <w:rFonts w:eastAsia="Calibr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FEF548" w14:textId="77777777" w:rsidR="00E40E71" w:rsidRPr="00E40E71" w:rsidRDefault="00E40E71" w:rsidP="00E40E71">
            <w:pPr>
              <w:spacing w:line="240" w:lineRule="auto"/>
              <w:rPr>
                <w:rFonts w:eastAsia="Calibri"/>
              </w:rPr>
            </w:pPr>
          </w:p>
        </w:tc>
      </w:tr>
      <w:tr w:rsidR="00E40E71" w:rsidRPr="00E40E71" w14:paraId="23E2C440" w14:textId="77777777" w:rsidTr="00E40E71">
        <w:trPr>
          <w:trHeight w:val="435"/>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04EDB219" w14:textId="77777777" w:rsidR="00E40E71" w:rsidRPr="00E40E71" w:rsidRDefault="00E40E71" w:rsidP="00E40E71">
            <w:pPr>
              <w:spacing w:before="40" w:after="40" w:line="240" w:lineRule="auto"/>
              <w:jc w:val="center"/>
              <w:rPr>
                <w:rFonts w:eastAsia="Calibri"/>
              </w:rPr>
            </w:pPr>
            <w:r w:rsidRPr="00E40E71">
              <w:rPr>
                <w:rFonts w:eastAsia="Calibri"/>
              </w:rPr>
              <w:t>4</w:t>
            </w:r>
          </w:p>
        </w:tc>
        <w:tc>
          <w:tcPr>
            <w:tcW w:w="2512" w:type="dxa"/>
            <w:tcBorders>
              <w:top w:val="single" w:sz="4" w:space="0" w:color="auto"/>
              <w:left w:val="single" w:sz="4" w:space="0" w:color="auto"/>
              <w:bottom w:val="single" w:sz="4" w:space="0" w:color="auto"/>
              <w:right w:val="single" w:sz="4" w:space="0" w:color="auto"/>
            </w:tcBorders>
            <w:vAlign w:val="center"/>
            <w:hideMark/>
          </w:tcPr>
          <w:p w14:paraId="2DD60974" w14:textId="77777777" w:rsidR="00E40E71" w:rsidRPr="00E40E71" w:rsidRDefault="00E40E71" w:rsidP="00E40E71">
            <w:pPr>
              <w:spacing w:before="40" w:after="40" w:line="240" w:lineRule="auto"/>
              <w:jc w:val="both"/>
              <w:rPr>
                <w:rFonts w:eastAsia="Calibri"/>
              </w:rPr>
            </w:pPr>
            <w:r w:rsidRPr="00E40E71">
              <w:rPr>
                <w:rFonts w:eastAsia="Calibri"/>
              </w:rPr>
              <w:t xml:space="preserve">Bụi </w:t>
            </w:r>
          </w:p>
        </w:tc>
        <w:tc>
          <w:tcPr>
            <w:tcW w:w="1176" w:type="dxa"/>
            <w:tcBorders>
              <w:top w:val="single" w:sz="4" w:space="0" w:color="auto"/>
              <w:left w:val="single" w:sz="4" w:space="0" w:color="auto"/>
              <w:bottom w:val="single" w:sz="4" w:space="0" w:color="auto"/>
              <w:right w:val="single" w:sz="4" w:space="0" w:color="auto"/>
            </w:tcBorders>
            <w:vAlign w:val="center"/>
            <w:hideMark/>
          </w:tcPr>
          <w:p w14:paraId="07356C9A" w14:textId="77777777" w:rsidR="00E40E71" w:rsidRPr="00E40E71" w:rsidRDefault="00E40E71" w:rsidP="00E40E71">
            <w:pPr>
              <w:spacing w:before="40" w:after="40" w:line="240" w:lineRule="auto"/>
              <w:jc w:val="center"/>
              <w:rPr>
                <w:rFonts w:eastAsia="Calibri"/>
                <w:lang w:val="fr-FR" w:eastAsia="vi-VN"/>
              </w:rPr>
            </w:pPr>
            <w:r w:rsidRPr="00E40E71">
              <w:rPr>
                <w:rFonts w:eastAsia="Calibri"/>
                <w:lang w:val="fr-FR" w:eastAsia="vi-VN"/>
              </w:rPr>
              <w:t>mg/Nm</w:t>
            </w:r>
            <w:r w:rsidRPr="00E40E71">
              <w:rPr>
                <w:rFonts w:eastAsia="Calibri"/>
                <w:vertAlign w:val="superscript"/>
                <w:lang w:val="fr-FR" w:eastAsia="vi-VN"/>
              </w:rPr>
              <w:t>3</w:t>
            </w:r>
          </w:p>
        </w:tc>
        <w:tc>
          <w:tcPr>
            <w:tcW w:w="1429" w:type="dxa"/>
            <w:tcBorders>
              <w:top w:val="single" w:sz="4" w:space="0" w:color="auto"/>
              <w:left w:val="single" w:sz="4" w:space="0" w:color="auto"/>
              <w:bottom w:val="single" w:sz="4" w:space="0" w:color="auto"/>
              <w:right w:val="single" w:sz="4" w:space="0" w:color="auto"/>
            </w:tcBorders>
            <w:vAlign w:val="center"/>
            <w:hideMark/>
          </w:tcPr>
          <w:p w14:paraId="27941209" w14:textId="77777777" w:rsidR="00E40E71" w:rsidRPr="00E40E71" w:rsidRDefault="00E40E71" w:rsidP="00E40E71">
            <w:pPr>
              <w:spacing w:before="40" w:after="40" w:line="240" w:lineRule="auto"/>
              <w:jc w:val="center"/>
              <w:rPr>
                <w:rFonts w:eastAsia="Calibri"/>
              </w:rPr>
            </w:pPr>
            <w:r w:rsidRPr="00E40E71">
              <w:rPr>
                <w:rFonts w:eastAsia="Calibri"/>
              </w:rPr>
              <w:t>≤ 50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849EAF" w14:textId="77777777" w:rsidR="00E40E71" w:rsidRPr="00E40E71" w:rsidRDefault="00E40E71" w:rsidP="00E40E71">
            <w:pPr>
              <w:spacing w:line="240" w:lineRule="auto"/>
              <w:rPr>
                <w:rFonts w:eastAsia="Calibr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C8A159" w14:textId="77777777" w:rsidR="00E40E71" w:rsidRPr="00E40E71" w:rsidRDefault="00E40E71" w:rsidP="00E40E71">
            <w:pPr>
              <w:spacing w:line="240" w:lineRule="auto"/>
              <w:rPr>
                <w:rFonts w:eastAsia="Calibri"/>
              </w:rPr>
            </w:pPr>
          </w:p>
        </w:tc>
      </w:tr>
      <w:tr w:rsidR="00E40E71" w:rsidRPr="00E40E71" w14:paraId="2FDAC213" w14:textId="77777777" w:rsidTr="00E40E71">
        <w:trPr>
          <w:trHeight w:val="101"/>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4D8F9AD3" w14:textId="77777777" w:rsidR="00E40E71" w:rsidRPr="00E40E71" w:rsidRDefault="00E40E71" w:rsidP="00E40E71">
            <w:pPr>
              <w:spacing w:before="40" w:after="40" w:line="240" w:lineRule="auto"/>
              <w:jc w:val="center"/>
              <w:rPr>
                <w:rFonts w:eastAsia="Calibri"/>
              </w:rPr>
            </w:pPr>
            <w:r w:rsidRPr="00E40E71">
              <w:rPr>
                <w:rFonts w:eastAsia="Calibri"/>
              </w:rPr>
              <w:t>5</w:t>
            </w:r>
          </w:p>
        </w:tc>
        <w:tc>
          <w:tcPr>
            <w:tcW w:w="2512" w:type="dxa"/>
            <w:tcBorders>
              <w:top w:val="single" w:sz="4" w:space="0" w:color="auto"/>
              <w:left w:val="single" w:sz="4" w:space="0" w:color="auto"/>
              <w:bottom w:val="single" w:sz="4" w:space="0" w:color="auto"/>
              <w:right w:val="single" w:sz="4" w:space="0" w:color="auto"/>
            </w:tcBorders>
            <w:vAlign w:val="center"/>
            <w:hideMark/>
          </w:tcPr>
          <w:p w14:paraId="193366BF" w14:textId="77777777" w:rsidR="00E40E71" w:rsidRPr="00E40E71" w:rsidRDefault="00E40E71" w:rsidP="00E40E71">
            <w:pPr>
              <w:spacing w:before="40" w:after="40" w:line="240" w:lineRule="auto"/>
              <w:jc w:val="both"/>
              <w:rPr>
                <w:rFonts w:eastAsia="Calibri"/>
              </w:rPr>
            </w:pPr>
            <w:r w:rsidRPr="00E40E71">
              <w:rPr>
                <w:rFonts w:eastAsia="Calibri"/>
              </w:rPr>
              <w:t>SO</w:t>
            </w:r>
            <w:r w:rsidRPr="00E40E71">
              <w:rPr>
                <w:rFonts w:eastAsia="Calibri"/>
                <w:vertAlign w:val="subscript"/>
              </w:rPr>
              <w:t>2</w:t>
            </w:r>
          </w:p>
        </w:tc>
        <w:tc>
          <w:tcPr>
            <w:tcW w:w="1176" w:type="dxa"/>
            <w:tcBorders>
              <w:top w:val="single" w:sz="4" w:space="0" w:color="auto"/>
              <w:left w:val="single" w:sz="4" w:space="0" w:color="auto"/>
              <w:bottom w:val="single" w:sz="4" w:space="0" w:color="auto"/>
              <w:right w:val="single" w:sz="4" w:space="0" w:color="auto"/>
            </w:tcBorders>
            <w:vAlign w:val="center"/>
            <w:hideMark/>
          </w:tcPr>
          <w:p w14:paraId="63F97BE9" w14:textId="77777777" w:rsidR="00E40E71" w:rsidRPr="00E40E71" w:rsidRDefault="00E40E71" w:rsidP="00E40E71">
            <w:pPr>
              <w:spacing w:before="40" w:after="40" w:line="240" w:lineRule="auto"/>
              <w:jc w:val="center"/>
              <w:rPr>
                <w:rFonts w:eastAsia="Calibri"/>
                <w:lang w:val="fr-FR" w:eastAsia="vi-VN"/>
              </w:rPr>
            </w:pPr>
            <w:r w:rsidRPr="00E40E71">
              <w:rPr>
                <w:rFonts w:eastAsia="Calibri"/>
                <w:lang w:val="fr-FR" w:eastAsia="vi-VN"/>
              </w:rPr>
              <w:t>mg/Nm</w:t>
            </w:r>
            <w:r w:rsidRPr="00E40E71">
              <w:rPr>
                <w:rFonts w:eastAsia="Calibri"/>
                <w:vertAlign w:val="superscript"/>
                <w:lang w:val="fr-FR" w:eastAsia="vi-VN"/>
              </w:rPr>
              <w:t>3</w:t>
            </w:r>
          </w:p>
        </w:tc>
        <w:tc>
          <w:tcPr>
            <w:tcW w:w="1429" w:type="dxa"/>
            <w:tcBorders>
              <w:top w:val="single" w:sz="4" w:space="0" w:color="auto"/>
              <w:left w:val="single" w:sz="4" w:space="0" w:color="auto"/>
              <w:bottom w:val="single" w:sz="4" w:space="0" w:color="auto"/>
              <w:right w:val="single" w:sz="4" w:space="0" w:color="auto"/>
            </w:tcBorders>
            <w:vAlign w:val="center"/>
            <w:hideMark/>
          </w:tcPr>
          <w:p w14:paraId="75138144" w14:textId="77777777" w:rsidR="00E40E71" w:rsidRPr="00E40E71" w:rsidRDefault="00E40E71" w:rsidP="00E40E71">
            <w:pPr>
              <w:spacing w:before="40" w:after="40" w:line="240" w:lineRule="auto"/>
              <w:jc w:val="center"/>
              <w:rPr>
                <w:rFonts w:eastAsia="Calibri"/>
              </w:rPr>
            </w:pPr>
            <w:r w:rsidRPr="00E40E71">
              <w:rPr>
                <w:rFonts w:eastAsia="Calibri"/>
              </w:rPr>
              <w:t>≤ 200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5315ED" w14:textId="77777777" w:rsidR="00E40E71" w:rsidRPr="00E40E71" w:rsidRDefault="00E40E71" w:rsidP="00E40E71">
            <w:pPr>
              <w:spacing w:line="240" w:lineRule="auto"/>
              <w:rPr>
                <w:rFonts w:eastAsia="Calibr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7CE143" w14:textId="77777777" w:rsidR="00E40E71" w:rsidRPr="00E40E71" w:rsidRDefault="00E40E71" w:rsidP="00E40E71">
            <w:pPr>
              <w:spacing w:line="240" w:lineRule="auto"/>
              <w:rPr>
                <w:rFonts w:eastAsia="Calibri"/>
              </w:rPr>
            </w:pPr>
          </w:p>
        </w:tc>
      </w:tr>
      <w:tr w:rsidR="00E40E71" w:rsidRPr="00E40E71" w14:paraId="6EE95077" w14:textId="77777777" w:rsidTr="00E40E71">
        <w:trPr>
          <w:trHeight w:val="101"/>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76541AC1" w14:textId="77777777" w:rsidR="00E40E71" w:rsidRPr="00E40E71" w:rsidRDefault="00E40E71" w:rsidP="00E40E71">
            <w:pPr>
              <w:spacing w:before="40" w:after="40" w:line="240" w:lineRule="auto"/>
              <w:jc w:val="center"/>
              <w:rPr>
                <w:rFonts w:eastAsia="Calibri"/>
              </w:rPr>
            </w:pPr>
            <w:r w:rsidRPr="00E40E71">
              <w:rPr>
                <w:rFonts w:eastAsia="Calibri"/>
              </w:rPr>
              <w:t>6</w:t>
            </w:r>
          </w:p>
        </w:tc>
        <w:tc>
          <w:tcPr>
            <w:tcW w:w="2512" w:type="dxa"/>
            <w:tcBorders>
              <w:top w:val="single" w:sz="4" w:space="0" w:color="auto"/>
              <w:left w:val="single" w:sz="4" w:space="0" w:color="auto"/>
              <w:bottom w:val="single" w:sz="4" w:space="0" w:color="auto"/>
              <w:right w:val="single" w:sz="4" w:space="0" w:color="auto"/>
            </w:tcBorders>
            <w:vAlign w:val="center"/>
            <w:hideMark/>
          </w:tcPr>
          <w:p w14:paraId="139365BD" w14:textId="77777777" w:rsidR="00E40E71" w:rsidRPr="00E40E71" w:rsidRDefault="00E40E71" w:rsidP="00E40E71">
            <w:pPr>
              <w:spacing w:before="40" w:after="40" w:line="240" w:lineRule="auto"/>
              <w:jc w:val="both"/>
              <w:rPr>
                <w:rFonts w:eastAsia="Calibri"/>
              </w:rPr>
            </w:pPr>
            <w:r w:rsidRPr="00E40E71">
              <w:rPr>
                <w:rFonts w:eastAsia="Calibri"/>
              </w:rPr>
              <w:t>NOx (tính theo NO</w:t>
            </w:r>
            <w:r w:rsidRPr="00E40E71">
              <w:rPr>
                <w:rFonts w:eastAsia="Calibri"/>
                <w:vertAlign w:val="subscript"/>
              </w:rPr>
              <w:t>2</w:t>
            </w:r>
            <w:r w:rsidRPr="00E40E71">
              <w:rPr>
                <w:rFonts w:eastAsia="Calibri"/>
              </w:rPr>
              <w:t>)</w:t>
            </w:r>
          </w:p>
        </w:tc>
        <w:tc>
          <w:tcPr>
            <w:tcW w:w="1176" w:type="dxa"/>
            <w:tcBorders>
              <w:top w:val="single" w:sz="4" w:space="0" w:color="auto"/>
              <w:left w:val="single" w:sz="4" w:space="0" w:color="auto"/>
              <w:bottom w:val="single" w:sz="4" w:space="0" w:color="auto"/>
              <w:right w:val="single" w:sz="4" w:space="0" w:color="auto"/>
            </w:tcBorders>
            <w:vAlign w:val="center"/>
            <w:hideMark/>
          </w:tcPr>
          <w:p w14:paraId="18B2AE72" w14:textId="77777777" w:rsidR="00E40E71" w:rsidRPr="00E40E71" w:rsidRDefault="00E40E71" w:rsidP="00E40E71">
            <w:pPr>
              <w:spacing w:before="40" w:after="40" w:line="240" w:lineRule="auto"/>
              <w:jc w:val="center"/>
              <w:rPr>
                <w:rFonts w:eastAsia="Calibri"/>
                <w:lang w:val="fr-FR" w:eastAsia="vi-VN"/>
              </w:rPr>
            </w:pPr>
            <w:r w:rsidRPr="00E40E71">
              <w:rPr>
                <w:rFonts w:eastAsia="Calibri"/>
                <w:lang w:val="fr-FR" w:eastAsia="vi-VN"/>
              </w:rPr>
              <w:t>mg/Nm</w:t>
            </w:r>
            <w:r w:rsidRPr="00E40E71">
              <w:rPr>
                <w:rFonts w:eastAsia="Calibri"/>
                <w:vertAlign w:val="superscript"/>
                <w:lang w:val="fr-FR" w:eastAsia="vi-VN"/>
              </w:rPr>
              <w:t>3</w:t>
            </w:r>
          </w:p>
        </w:tc>
        <w:tc>
          <w:tcPr>
            <w:tcW w:w="1429" w:type="dxa"/>
            <w:tcBorders>
              <w:top w:val="single" w:sz="4" w:space="0" w:color="auto"/>
              <w:left w:val="single" w:sz="4" w:space="0" w:color="auto"/>
              <w:bottom w:val="single" w:sz="4" w:space="0" w:color="auto"/>
              <w:right w:val="single" w:sz="4" w:space="0" w:color="auto"/>
            </w:tcBorders>
            <w:vAlign w:val="center"/>
            <w:hideMark/>
          </w:tcPr>
          <w:p w14:paraId="19DB1A64" w14:textId="77777777" w:rsidR="00E40E71" w:rsidRPr="00E40E71" w:rsidRDefault="00E40E71" w:rsidP="00E40E71">
            <w:pPr>
              <w:spacing w:before="40" w:after="40" w:line="240" w:lineRule="auto"/>
              <w:jc w:val="center"/>
              <w:rPr>
                <w:rFonts w:eastAsia="Calibri"/>
              </w:rPr>
            </w:pPr>
            <w:r w:rsidRPr="00E40E71">
              <w:rPr>
                <w:rFonts w:eastAsia="Calibri"/>
              </w:rPr>
              <w:t>≤ 250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90330B" w14:textId="77777777" w:rsidR="00E40E71" w:rsidRPr="00E40E71" w:rsidRDefault="00E40E71" w:rsidP="00E40E71">
            <w:pPr>
              <w:spacing w:line="240" w:lineRule="auto"/>
              <w:rPr>
                <w:rFonts w:eastAsia="Calibr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02CFC4" w14:textId="77777777" w:rsidR="00E40E71" w:rsidRPr="00E40E71" w:rsidRDefault="00E40E71" w:rsidP="00E40E71">
            <w:pPr>
              <w:spacing w:line="240" w:lineRule="auto"/>
              <w:rPr>
                <w:rFonts w:eastAsia="Calibri"/>
              </w:rPr>
            </w:pPr>
          </w:p>
        </w:tc>
      </w:tr>
      <w:tr w:rsidR="00E40E71" w:rsidRPr="00E40E71" w14:paraId="6E31616B" w14:textId="77777777" w:rsidTr="00E40E71">
        <w:trPr>
          <w:trHeight w:val="111"/>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07C0E343" w14:textId="77777777" w:rsidR="00E40E71" w:rsidRPr="00E40E71" w:rsidRDefault="00E40E71" w:rsidP="00E40E71">
            <w:pPr>
              <w:spacing w:before="40" w:after="40" w:line="240" w:lineRule="auto"/>
              <w:jc w:val="center"/>
              <w:rPr>
                <w:rFonts w:eastAsia="Calibri"/>
              </w:rPr>
            </w:pPr>
            <w:r w:rsidRPr="00E40E71">
              <w:rPr>
                <w:rFonts w:eastAsia="Calibri"/>
              </w:rPr>
              <w:t>7</w:t>
            </w:r>
          </w:p>
        </w:tc>
        <w:tc>
          <w:tcPr>
            <w:tcW w:w="2512" w:type="dxa"/>
            <w:tcBorders>
              <w:top w:val="single" w:sz="4" w:space="0" w:color="auto"/>
              <w:left w:val="single" w:sz="4" w:space="0" w:color="auto"/>
              <w:bottom w:val="single" w:sz="4" w:space="0" w:color="auto"/>
              <w:right w:val="single" w:sz="4" w:space="0" w:color="auto"/>
            </w:tcBorders>
            <w:vAlign w:val="center"/>
            <w:hideMark/>
          </w:tcPr>
          <w:p w14:paraId="0DDB48E6" w14:textId="77777777" w:rsidR="00E40E71" w:rsidRPr="00E40E71" w:rsidRDefault="00E40E71" w:rsidP="00E40E71">
            <w:pPr>
              <w:spacing w:before="40" w:after="40" w:line="240" w:lineRule="auto"/>
              <w:jc w:val="both"/>
              <w:rPr>
                <w:rFonts w:eastAsia="Calibri"/>
              </w:rPr>
            </w:pPr>
            <w:r w:rsidRPr="00E40E71">
              <w:rPr>
                <w:rFonts w:eastAsia="Calibri"/>
              </w:rPr>
              <w:t>CO</w:t>
            </w:r>
          </w:p>
        </w:tc>
        <w:tc>
          <w:tcPr>
            <w:tcW w:w="1176" w:type="dxa"/>
            <w:tcBorders>
              <w:top w:val="single" w:sz="4" w:space="0" w:color="auto"/>
              <w:left w:val="single" w:sz="4" w:space="0" w:color="auto"/>
              <w:bottom w:val="single" w:sz="4" w:space="0" w:color="auto"/>
              <w:right w:val="single" w:sz="4" w:space="0" w:color="auto"/>
            </w:tcBorders>
            <w:vAlign w:val="center"/>
            <w:hideMark/>
          </w:tcPr>
          <w:p w14:paraId="308864F1" w14:textId="77777777" w:rsidR="00E40E71" w:rsidRPr="00E40E71" w:rsidRDefault="00E40E71" w:rsidP="00E40E71">
            <w:pPr>
              <w:spacing w:before="40" w:after="40" w:line="240" w:lineRule="auto"/>
              <w:jc w:val="center"/>
              <w:rPr>
                <w:rFonts w:eastAsia="Calibri"/>
                <w:lang w:val="fr-FR" w:eastAsia="vi-VN"/>
              </w:rPr>
            </w:pPr>
            <w:r w:rsidRPr="00E40E71">
              <w:rPr>
                <w:rFonts w:eastAsia="Calibri"/>
                <w:lang w:val="fr-FR" w:eastAsia="vi-VN"/>
              </w:rPr>
              <w:t>mg/Nm</w:t>
            </w:r>
            <w:r w:rsidRPr="00E40E71">
              <w:rPr>
                <w:rFonts w:eastAsia="Calibri"/>
                <w:vertAlign w:val="superscript"/>
                <w:lang w:val="fr-FR" w:eastAsia="vi-VN"/>
              </w:rPr>
              <w:t>3</w:t>
            </w:r>
          </w:p>
        </w:tc>
        <w:tc>
          <w:tcPr>
            <w:tcW w:w="1429" w:type="dxa"/>
            <w:tcBorders>
              <w:top w:val="single" w:sz="4" w:space="0" w:color="auto"/>
              <w:left w:val="single" w:sz="4" w:space="0" w:color="auto"/>
              <w:bottom w:val="single" w:sz="4" w:space="0" w:color="auto"/>
              <w:right w:val="single" w:sz="4" w:space="0" w:color="auto"/>
            </w:tcBorders>
            <w:vAlign w:val="center"/>
            <w:hideMark/>
          </w:tcPr>
          <w:p w14:paraId="7B952CAA" w14:textId="77777777" w:rsidR="00E40E71" w:rsidRPr="00E40E71" w:rsidRDefault="00E40E71" w:rsidP="00E40E71">
            <w:pPr>
              <w:spacing w:before="40" w:after="40" w:line="240" w:lineRule="auto"/>
              <w:jc w:val="center"/>
              <w:rPr>
                <w:rFonts w:eastAsia="Calibri"/>
              </w:rPr>
            </w:pPr>
            <w:r w:rsidRPr="00E40E71">
              <w:rPr>
                <w:rFonts w:eastAsia="Calibri"/>
              </w:rPr>
              <w:t>≤ 300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DF8207" w14:textId="77777777" w:rsidR="00E40E71" w:rsidRPr="00E40E71" w:rsidRDefault="00E40E71" w:rsidP="00E40E71">
            <w:pPr>
              <w:spacing w:line="240" w:lineRule="auto"/>
              <w:rPr>
                <w:rFonts w:eastAsia="Calibr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8BFB38" w14:textId="77777777" w:rsidR="00E40E71" w:rsidRPr="00E40E71" w:rsidRDefault="00E40E71" w:rsidP="00E40E71">
            <w:pPr>
              <w:spacing w:line="240" w:lineRule="auto"/>
              <w:rPr>
                <w:rFonts w:eastAsia="Calibri"/>
              </w:rPr>
            </w:pPr>
          </w:p>
        </w:tc>
      </w:tr>
      <w:tr w:rsidR="00E40E71" w:rsidRPr="00E40E71" w14:paraId="5D1A3F4C" w14:textId="77777777" w:rsidTr="00E40E71">
        <w:trPr>
          <w:trHeight w:val="101"/>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77732A0C" w14:textId="77777777" w:rsidR="00E40E71" w:rsidRPr="00E40E71" w:rsidRDefault="00E40E71" w:rsidP="00E40E71">
            <w:pPr>
              <w:spacing w:before="40" w:after="40" w:line="240" w:lineRule="auto"/>
              <w:jc w:val="center"/>
              <w:rPr>
                <w:rFonts w:eastAsia="Calibri"/>
              </w:rPr>
            </w:pPr>
            <w:r w:rsidRPr="00E40E71">
              <w:rPr>
                <w:rFonts w:eastAsia="Calibri"/>
                <w:b/>
                <w:bCs/>
              </w:rPr>
              <w:t>II</w:t>
            </w:r>
          </w:p>
        </w:tc>
        <w:tc>
          <w:tcPr>
            <w:tcW w:w="5117" w:type="dxa"/>
            <w:gridSpan w:val="3"/>
            <w:tcBorders>
              <w:top w:val="single" w:sz="4" w:space="0" w:color="auto"/>
              <w:left w:val="single" w:sz="4" w:space="0" w:color="auto"/>
              <w:bottom w:val="single" w:sz="4" w:space="0" w:color="auto"/>
              <w:right w:val="single" w:sz="4" w:space="0" w:color="auto"/>
            </w:tcBorders>
            <w:vAlign w:val="center"/>
            <w:hideMark/>
          </w:tcPr>
          <w:p w14:paraId="18210905" w14:textId="77777777" w:rsidR="00E40E71" w:rsidRPr="00E40E71" w:rsidRDefault="00E40E71" w:rsidP="00E40E71">
            <w:pPr>
              <w:spacing w:before="40" w:after="40" w:line="240" w:lineRule="auto"/>
              <w:rPr>
                <w:rFonts w:eastAsia="Calibri"/>
              </w:rPr>
            </w:pPr>
            <w:r w:rsidRPr="00E40E71">
              <w:rPr>
                <w:rFonts w:eastAsia="Calibri"/>
                <w:b/>
                <w:bCs/>
              </w:rPr>
              <w:t xml:space="preserve">Dòng khí thải số 02, 03 </w:t>
            </w:r>
          </w:p>
        </w:tc>
        <w:tc>
          <w:tcPr>
            <w:tcW w:w="1523" w:type="dxa"/>
            <w:tcBorders>
              <w:top w:val="single" w:sz="4" w:space="0" w:color="auto"/>
              <w:left w:val="single" w:sz="4" w:space="0" w:color="auto"/>
              <w:bottom w:val="single" w:sz="4" w:space="0" w:color="auto"/>
              <w:right w:val="single" w:sz="4" w:space="0" w:color="auto"/>
            </w:tcBorders>
            <w:vAlign w:val="center"/>
          </w:tcPr>
          <w:p w14:paraId="4663C5A1" w14:textId="77777777" w:rsidR="00E40E71" w:rsidRPr="00E40E71" w:rsidRDefault="00E40E71" w:rsidP="00E40E71">
            <w:pPr>
              <w:spacing w:before="40" w:after="40" w:line="240" w:lineRule="auto"/>
              <w:jc w:val="center"/>
              <w:rPr>
                <w:rFonts w:eastAsia="Calibri"/>
              </w:rPr>
            </w:pPr>
          </w:p>
        </w:tc>
        <w:tc>
          <w:tcPr>
            <w:tcW w:w="1748" w:type="dxa"/>
            <w:tcBorders>
              <w:top w:val="single" w:sz="4" w:space="0" w:color="auto"/>
              <w:left w:val="single" w:sz="4" w:space="0" w:color="auto"/>
              <w:bottom w:val="single" w:sz="4" w:space="0" w:color="auto"/>
              <w:right w:val="single" w:sz="4" w:space="0" w:color="auto"/>
            </w:tcBorders>
            <w:vAlign w:val="center"/>
          </w:tcPr>
          <w:p w14:paraId="7CA18FE5" w14:textId="77777777" w:rsidR="00E40E71" w:rsidRPr="00E40E71" w:rsidRDefault="00E40E71" w:rsidP="00E40E71">
            <w:pPr>
              <w:spacing w:before="40" w:after="40" w:line="240" w:lineRule="auto"/>
              <w:jc w:val="center"/>
              <w:rPr>
                <w:rFonts w:eastAsia="Calibri"/>
              </w:rPr>
            </w:pPr>
          </w:p>
        </w:tc>
      </w:tr>
      <w:tr w:rsidR="00E40E71" w:rsidRPr="00E40E71" w14:paraId="029DC614" w14:textId="77777777" w:rsidTr="00E40E71">
        <w:trPr>
          <w:trHeight w:val="101"/>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52FB313B" w14:textId="77777777" w:rsidR="00E40E71" w:rsidRPr="00E40E71" w:rsidRDefault="00E40E71" w:rsidP="00E40E71">
            <w:pPr>
              <w:spacing w:before="40" w:after="40" w:line="240" w:lineRule="auto"/>
              <w:jc w:val="center"/>
              <w:rPr>
                <w:rFonts w:eastAsia="Calibri"/>
              </w:rPr>
            </w:pPr>
            <w:r w:rsidRPr="00E40E71">
              <w:rPr>
                <w:rFonts w:eastAsia="Calibri"/>
              </w:rPr>
              <w:t>1</w:t>
            </w:r>
          </w:p>
        </w:tc>
        <w:tc>
          <w:tcPr>
            <w:tcW w:w="2512" w:type="dxa"/>
            <w:tcBorders>
              <w:top w:val="single" w:sz="4" w:space="0" w:color="auto"/>
              <w:left w:val="single" w:sz="4" w:space="0" w:color="auto"/>
              <w:bottom w:val="single" w:sz="4" w:space="0" w:color="auto"/>
              <w:right w:val="single" w:sz="4" w:space="0" w:color="auto"/>
            </w:tcBorders>
            <w:vAlign w:val="center"/>
            <w:hideMark/>
          </w:tcPr>
          <w:p w14:paraId="099C907C" w14:textId="77777777" w:rsidR="00E40E71" w:rsidRPr="00E40E71" w:rsidRDefault="00E40E71" w:rsidP="00E40E71">
            <w:pPr>
              <w:spacing w:before="40" w:after="40" w:line="240" w:lineRule="auto"/>
              <w:jc w:val="both"/>
              <w:rPr>
                <w:rFonts w:eastAsia="Calibri"/>
              </w:rPr>
            </w:pPr>
            <w:r w:rsidRPr="00E40E71">
              <w:rPr>
                <w:rFonts w:eastAsia="Calibri"/>
              </w:rPr>
              <w:t>Lưu lượng</w:t>
            </w:r>
          </w:p>
        </w:tc>
        <w:tc>
          <w:tcPr>
            <w:tcW w:w="1176" w:type="dxa"/>
            <w:tcBorders>
              <w:top w:val="single" w:sz="4" w:space="0" w:color="auto"/>
              <w:left w:val="single" w:sz="4" w:space="0" w:color="auto"/>
              <w:bottom w:val="single" w:sz="4" w:space="0" w:color="auto"/>
              <w:right w:val="single" w:sz="4" w:space="0" w:color="auto"/>
            </w:tcBorders>
            <w:vAlign w:val="center"/>
            <w:hideMark/>
          </w:tcPr>
          <w:p w14:paraId="565F95AD" w14:textId="77777777" w:rsidR="00E40E71" w:rsidRPr="00E40E71" w:rsidRDefault="00E40E71" w:rsidP="00E40E71">
            <w:pPr>
              <w:spacing w:before="40" w:after="40" w:line="240" w:lineRule="auto"/>
              <w:jc w:val="center"/>
              <w:rPr>
                <w:rFonts w:eastAsia="Calibri"/>
                <w:lang w:val="fr-FR" w:eastAsia="vi-VN"/>
              </w:rPr>
            </w:pPr>
            <w:r w:rsidRPr="00E40E71">
              <w:rPr>
                <w:rFonts w:eastAsia="Calibri"/>
              </w:rPr>
              <w:t>m</w:t>
            </w:r>
            <w:r w:rsidRPr="00E40E71">
              <w:rPr>
                <w:rFonts w:eastAsia="Calibri"/>
                <w:vertAlign w:val="superscript"/>
              </w:rPr>
              <w:t>3</w:t>
            </w:r>
            <w:r w:rsidRPr="00E40E71">
              <w:rPr>
                <w:rFonts w:eastAsia="Calibri"/>
              </w:rPr>
              <w:t>/h</w:t>
            </w:r>
          </w:p>
        </w:tc>
        <w:tc>
          <w:tcPr>
            <w:tcW w:w="1429" w:type="dxa"/>
            <w:tcBorders>
              <w:top w:val="single" w:sz="4" w:space="0" w:color="auto"/>
              <w:left w:val="single" w:sz="4" w:space="0" w:color="auto"/>
              <w:bottom w:val="single" w:sz="4" w:space="0" w:color="auto"/>
              <w:right w:val="single" w:sz="4" w:space="0" w:color="auto"/>
            </w:tcBorders>
            <w:vAlign w:val="center"/>
            <w:hideMark/>
          </w:tcPr>
          <w:p w14:paraId="2BFDE344" w14:textId="77777777" w:rsidR="00E40E71" w:rsidRPr="00E40E71" w:rsidRDefault="00E40E71" w:rsidP="00E40E71">
            <w:pPr>
              <w:spacing w:before="40" w:after="40" w:line="240" w:lineRule="auto"/>
              <w:jc w:val="center"/>
              <w:rPr>
                <w:rFonts w:eastAsia="Calibri"/>
              </w:rPr>
            </w:pPr>
            <w:r w:rsidRPr="00E40E71">
              <w:rPr>
                <w:rFonts w:eastAsia="Calibri"/>
              </w:rPr>
              <w:t>130.000</w:t>
            </w:r>
          </w:p>
        </w:tc>
        <w:tc>
          <w:tcPr>
            <w:tcW w:w="1523" w:type="dxa"/>
            <w:vMerge w:val="restart"/>
            <w:tcBorders>
              <w:top w:val="single" w:sz="4" w:space="0" w:color="auto"/>
              <w:left w:val="single" w:sz="4" w:space="0" w:color="auto"/>
              <w:bottom w:val="single" w:sz="4" w:space="0" w:color="auto"/>
              <w:right w:val="single" w:sz="4" w:space="0" w:color="auto"/>
            </w:tcBorders>
            <w:vAlign w:val="center"/>
            <w:hideMark/>
          </w:tcPr>
          <w:p w14:paraId="4604843D" w14:textId="77777777" w:rsidR="00E40E71" w:rsidRPr="00E40E71" w:rsidRDefault="00E40E71" w:rsidP="00E40E71">
            <w:pPr>
              <w:spacing w:before="40" w:after="40" w:line="240" w:lineRule="auto"/>
              <w:jc w:val="center"/>
              <w:rPr>
                <w:rFonts w:eastAsia="Calibri"/>
              </w:rPr>
            </w:pPr>
            <w:r w:rsidRPr="00E40E71">
              <w:rPr>
                <w:rFonts w:eastAsia="Calibri"/>
              </w:rPr>
              <w:t>06 tháng/lần</w:t>
            </w:r>
          </w:p>
        </w:tc>
        <w:tc>
          <w:tcPr>
            <w:tcW w:w="1748" w:type="dxa"/>
            <w:vMerge w:val="restart"/>
            <w:tcBorders>
              <w:top w:val="single" w:sz="4" w:space="0" w:color="auto"/>
              <w:left w:val="single" w:sz="4" w:space="0" w:color="auto"/>
              <w:bottom w:val="single" w:sz="4" w:space="0" w:color="auto"/>
              <w:right w:val="single" w:sz="4" w:space="0" w:color="auto"/>
            </w:tcBorders>
            <w:vAlign w:val="center"/>
            <w:hideMark/>
          </w:tcPr>
          <w:p w14:paraId="3651FE83" w14:textId="77777777" w:rsidR="00E40E71" w:rsidRPr="00E40E71" w:rsidRDefault="00E40E71" w:rsidP="00E40E71">
            <w:pPr>
              <w:spacing w:before="40" w:after="40" w:line="240" w:lineRule="auto"/>
              <w:jc w:val="center"/>
              <w:rPr>
                <w:rFonts w:eastAsia="Calibri"/>
              </w:rPr>
            </w:pPr>
            <w:r w:rsidRPr="00E40E71">
              <w:rPr>
                <w:rFonts w:eastAsia="Calibri"/>
              </w:rPr>
              <w:t>Không thuộc đối tượng phải thực hiện</w:t>
            </w:r>
          </w:p>
        </w:tc>
      </w:tr>
      <w:tr w:rsidR="00E40E71" w:rsidRPr="00E40E71" w14:paraId="354024F2" w14:textId="77777777" w:rsidTr="00E40E71">
        <w:trPr>
          <w:trHeight w:val="101"/>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79C4A29D" w14:textId="77777777" w:rsidR="00E40E71" w:rsidRPr="00E40E71" w:rsidRDefault="00E40E71" w:rsidP="00E40E71">
            <w:pPr>
              <w:spacing w:before="40" w:after="40" w:line="240" w:lineRule="auto"/>
              <w:jc w:val="center"/>
              <w:rPr>
                <w:rFonts w:eastAsia="Calibri"/>
              </w:rPr>
            </w:pPr>
            <w:r w:rsidRPr="00E40E71">
              <w:rPr>
                <w:rFonts w:eastAsia="Calibri"/>
              </w:rPr>
              <w:t>2</w:t>
            </w:r>
          </w:p>
        </w:tc>
        <w:tc>
          <w:tcPr>
            <w:tcW w:w="2512" w:type="dxa"/>
            <w:tcBorders>
              <w:top w:val="single" w:sz="4" w:space="0" w:color="auto"/>
              <w:left w:val="single" w:sz="4" w:space="0" w:color="auto"/>
              <w:bottom w:val="single" w:sz="4" w:space="0" w:color="auto"/>
              <w:right w:val="single" w:sz="4" w:space="0" w:color="auto"/>
            </w:tcBorders>
            <w:vAlign w:val="center"/>
            <w:hideMark/>
          </w:tcPr>
          <w:p w14:paraId="079F4778" w14:textId="77777777" w:rsidR="00E40E71" w:rsidRPr="00E40E71" w:rsidRDefault="00E40E71" w:rsidP="00E40E71">
            <w:pPr>
              <w:spacing w:before="40" w:after="40" w:line="240" w:lineRule="auto"/>
              <w:jc w:val="both"/>
              <w:rPr>
                <w:rFonts w:eastAsia="Calibri"/>
              </w:rPr>
            </w:pPr>
            <w:r w:rsidRPr="00E40E71">
              <w:rPr>
                <w:rFonts w:eastAsia="Calibri"/>
              </w:rPr>
              <w:t>Nhiệt độ</w:t>
            </w:r>
          </w:p>
        </w:tc>
        <w:tc>
          <w:tcPr>
            <w:tcW w:w="1176" w:type="dxa"/>
            <w:tcBorders>
              <w:top w:val="single" w:sz="4" w:space="0" w:color="auto"/>
              <w:left w:val="single" w:sz="4" w:space="0" w:color="auto"/>
              <w:bottom w:val="single" w:sz="4" w:space="0" w:color="auto"/>
              <w:right w:val="single" w:sz="4" w:space="0" w:color="auto"/>
            </w:tcBorders>
            <w:vAlign w:val="center"/>
            <w:hideMark/>
          </w:tcPr>
          <w:p w14:paraId="04857654" w14:textId="77777777" w:rsidR="00E40E71" w:rsidRPr="00E40E71" w:rsidRDefault="00E40E71" w:rsidP="00E40E71">
            <w:pPr>
              <w:spacing w:before="40" w:after="40" w:line="240" w:lineRule="auto"/>
              <w:jc w:val="center"/>
              <w:rPr>
                <w:rFonts w:eastAsia="Calibri"/>
                <w:vertAlign w:val="superscript"/>
              </w:rPr>
            </w:pPr>
            <w:r w:rsidRPr="00E40E71">
              <w:rPr>
                <w:rFonts w:eastAsia="Calibri"/>
                <w:vertAlign w:val="superscript"/>
              </w:rPr>
              <w:t>O</w:t>
            </w:r>
            <w:r w:rsidRPr="00E40E71">
              <w:rPr>
                <w:rFonts w:eastAsia="Calibri"/>
              </w:rPr>
              <w:t>C</w:t>
            </w:r>
          </w:p>
        </w:tc>
        <w:tc>
          <w:tcPr>
            <w:tcW w:w="1429" w:type="dxa"/>
            <w:tcBorders>
              <w:top w:val="single" w:sz="4" w:space="0" w:color="auto"/>
              <w:left w:val="single" w:sz="4" w:space="0" w:color="auto"/>
              <w:bottom w:val="single" w:sz="4" w:space="0" w:color="auto"/>
              <w:right w:val="single" w:sz="4" w:space="0" w:color="auto"/>
            </w:tcBorders>
            <w:vAlign w:val="center"/>
            <w:hideMark/>
          </w:tcPr>
          <w:p w14:paraId="0F191CAE" w14:textId="77777777" w:rsidR="00E40E71" w:rsidRPr="00E40E71" w:rsidRDefault="00E40E71" w:rsidP="00E40E71">
            <w:pPr>
              <w:spacing w:before="40" w:after="40" w:line="240" w:lineRule="auto"/>
              <w:jc w:val="center"/>
              <w:rPr>
                <w:rFonts w:eastAsia="Calibri"/>
              </w:rPr>
            </w:pPr>
            <w:r w:rsidRPr="00E40E71">
              <w:rPr>
                <w:rFonts w:eastAsia="Calibri"/>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6E0079" w14:textId="77777777" w:rsidR="00E40E71" w:rsidRPr="00E40E71" w:rsidRDefault="00E40E71" w:rsidP="00E40E71">
            <w:pPr>
              <w:spacing w:line="240" w:lineRule="auto"/>
              <w:rPr>
                <w:rFonts w:eastAsia="Calibr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1503D1" w14:textId="77777777" w:rsidR="00E40E71" w:rsidRPr="00E40E71" w:rsidRDefault="00E40E71" w:rsidP="00E40E71">
            <w:pPr>
              <w:spacing w:line="240" w:lineRule="auto"/>
              <w:rPr>
                <w:rFonts w:eastAsia="Calibri"/>
              </w:rPr>
            </w:pPr>
          </w:p>
        </w:tc>
      </w:tr>
      <w:tr w:rsidR="00E40E71" w:rsidRPr="00E40E71" w14:paraId="27122376" w14:textId="77777777" w:rsidTr="00E40E71">
        <w:trPr>
          <w:trHeight w:val="101"/>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78D61E58" w14:textId="77777777" w:rsidR="00E40E71" w:rsidRPr="00E40E71" w:rsidRDefault="00E40E71" w:rsidP="00E40E71">
            <w:pPr>
              <w:spacing w:before="40" w:after="40" w:line="240" w:lineRule="auto"/>
              <w:jc w:val="center"/>
              <w:rPr>
                <w:rFonts w:eastAsia="Calibri"/>
              </w:rPr>
            </w:pPr>
            <w:r w:rsidRPr="00E40E71">
              <w:rPr>
                <w:rFonts w:eastAsia="Calibri"/>
              </w:rPr>
              <w:t>3</w:t>
            </w:r>
          </w:p>
        </w:tc>
        <w:tc>
          <w:tcPr>
            <w:tcW w:w="2512" w:type="dxa"/>
            <w:tcBorders>
              <w:top w:val="single" w:sz="4" w:space="0" w:color="auto"/>
              <w:left w:val="single" w:sz="4" w:space="0" w:color="auto"/>
              <w:bottom w:val="single" w:sz="4" w:space="0" w:color="auto"/>
              <w:right w:val="single" w:sz="4" w:space="0" w:color="auto"/>
            </w:tcBorders>
            <w:vAlign w:val="center"/>
            <w:hideMark/>
          </w:tcPr>
          <w:p w14:paraId="49570C48" w14:textId="77777777" w:rsidR="00E40E71" w:rsidRPr="00E40E71" w:rsidRDefault="00E40E71" w:rsidP="00E40E71">
            <w:pPr>
              <w:spacing w:before="40" w:after="40" w:line="240" w:lineRule="auto"/>
              <w:jc w:val="both"/>
              <w:rPr>
                <w:rFonts w:eastAsia="Calibri"/>
              </w:rPr>
            </w:pPr>
            <w:r w:rsidRPr="00E40E71">
              <w:rPr>
                <w:rFonts w:eastAsia="Calibri"/>
              </w:rPr>
              <w:t>Áp suất</w:t>
            </w:r>
          </w:p>
        </w:tc>
        <w:tc>
          <w:tcPr>
            <w:tcW w:w="1176" w:type="dxa"/>
            <w:tcBorders>
              <w:top w:val="single" w:sz="4" w:space="0" w:color="auto"/>
              <w:left w:val="single" w:sz="4" w:space="0" w:color="auto"/>
              <w:bottom w:val="single" w:sz="4" w:space="0" w:color="auto"/>
              <w:right w:val="single" w:sz="4" w:space="0" w:color="auto"/>
            </w:tcBorders>
            <w:vAlign w:val="center"/>
            <w:hideMark/>
          </w:tcPr>
          <w:p w14:paraId="2B7EF8CE" w14:textId="77777777" w:rsidR="00E40E71" w:rsidRPr="00E40E71" w:rsidRDefault="00E40E71" w:rsidP="00E40E71">
            <w:pPr>
              <w:spacing w:before="40" w:after="40" w:line="240" w:lineRule="auto"/>
              <w:jc w:val="center"/>
              <w:rPr>
                <w:rFonts w:eastAsia="Calibri"/>
                <w:vertAlign w:val="superscript"/>
              </w:rPr>
            </w:pPr>
            <w:r w:rsidRPr="00E40E71">
              <w:rPr>
                <w:rFonts w:eastAsia="Calibri"/>
                <w:lang w:val="fr-FR" w:eastAsia="vi-VN"/>
              </w:rPr>
              <w:t>mmH</w:t>
            </w:r>
            <w:r w:rsidRPr="00E40E71">
              <w:rPr>
                <w:rFonts w:eastAsia="Calibri"/>
                <w:vertAlign w:val="subscript"/>
                <w:lang w:val="fr-FR" w:eastAsia="vi-VN"/>
              </w:rPr>
              <w:t>2</w:t>
            </w:r>
            <w:r w:rsidRPr="00E40E71">
              <w:rPr>
                <w:rFonts w:eastAsia="Calibri"/>
                <w:lang w:val="fr-FR" w:eastAsia="vi-VN"/>
              </w:rPr>
              <w:t>O</w:t>
            </w:r>
          </w:p>
        </w:tc>
        <w:tc>
          <w:tcPr>
            <w:tcW w:w="1429" w:type="dxa"/>
            <w:tcBorders>
              <w:top w:val="single" w:sz="4" w:space="0" w:color="auto"/>
              <w:left w:val="single" w:sz="4" w:space="0" w:color="auto"/>
              <w:bottom w:val="single" w:sz="4" w:space="0" w:color="auto"/>
              <w:right w:val="single" w:sz="4" w:space="0" w:color="auto"/>
            </w:tcBorders>
            <w:vAlign w:val="center"/>
            <w:hideMark/>
          </w:tcPr>
          <w:p w14:paraId="411BB7B9" w14:textId="77777777" w:rsidR="00E40E71" w:rsidRPr="00E40E71" w:rsidRDefault="00E40E71" w:rsidP="00E40E71">
            <w:pPr>
              <w:spacing w:before="40" w:after="40" w:line="240" w:lineRule="auto"/>
              <w:jc w:val="center"/>
              <w:rPr>
                <w:rFonts w:eastAsia="Calibri"/>
              </w:rPr>
            </w:pPr>
            <w:r w:rsidRPr="00E40E71">
              <w:rPr>
                <w:rFonts w:eastAsia="Calibri"/>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641995" w14:textId="77777777" w:rsidR="00E40E71" w:rsidRPr="00E40E71" w:rsidRDefault="00E40E71" w:rsidP="00E40E71">
            <w:pPr>
              <w:spacing w:line="240" w:lineRule="auto"/>
              <w:rPr>
                <w:rFonts w:eastAsia="Calibr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36601E" w14:textId="77777777" w:rsidR="00E40E71" w:rsidRPr="00E40E71" w:rsidRDefault="00E40E71" w:rsidP="00E40E71">
            <w:pPr>
              <w:spacing w:line="240" w:lineRule="auto"/>
              <w:rPr>
                <w:rFonts w:eastAsia="Calibri"/>
              </w:rPr>
            </w:pPr>
          </w:p>
        </w:tc>
      </w:tr>
      <w:tr w:rsidR="00E40E71" w:rsidRPr="00E40E71" w14:paraId="12AE291F" w14:textId="77777777" w:rsidTr="00E40E71">
        <w:trPr>
          <w:trHeight w:val="101"/>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7DE7210F" w14:textId="77777777" w:rsidR="00E40E71" w:rsidRPr="00E40E71" w:rsidRDefault="00E40E71" w:rsidP="00E40E71">
            <w:pPr>
              <w:spacing w:before="40" w:after="40" w:line="240" w:lineRule="auto"/>
              <w:jc w:val="center"/>
              <w:rPr>
                <w:rFonts w:eastAsia="Calibri"/>
              </w:rPr>
            </w:pPr>
            <w:r w:rsidRPr="00E40E71">
              <w:rPr>
                <w:rFonts w:eastAsia="Calibri"/>
              </w:rPr>
              <w:t>4</w:t>
            </w:r>
          </w:p>
        </w:tc>
        <w:tc>
          <w:tcPr>
            <w:tcW w:w="2512" w:type="dxa"/>
            <w:tcBorders>
              <w:top w:val="single" w:sz="4" w:space="0" w:color="auto"/>
              <w:left w:val="single" w:sz="4" w:space="0" w:color="auto"/>
              <w:bottom w:val="single" w:sz="4" w:space="0" w:color="auto"/>
              <w:right w:val="single" w:sz="4" w:space="0" w:color="auto"/>
            </w:tcBorders>
            <w:vAlign w:val="center"/>
            <w:hideMark/>
          </w:tcPr>
          <w:p w14:paraId="26EC2952" w14:textId="77777777" w:rsidR="00E40E71" w:rsidRPr="00E40E71" w:rsidRDefault="00E40E71" w:rsidP="00E40E71">
            <w:pPr>
              <w:spacing w:before="40" w:after="40" w:line="240" w:lineRule="auto"/>
              <w:jc w:val="both"/>
              <w:rPr>
                <w:rFonts w:eastAsia="Calibri"/>
              </w:rPr>
            </w:pPr>
            <w:r w:rsidRPr="00E40E71">
              <w:rPr>
                <w:rFonts w:eastAsia="Calibri"/>
              </w:rPr>
              <w:t xml:space="preserve">Bụi </w:t>
            </w:r>
          </w:p>
        </w:tc>
        <w:tc>
          <w:tcPr>
            <w:tcW w:w="1176" w:type="dxa"/>
            <w:tcBorders>
              <w:top w:val="single" w:sz="4" w:space="0" w:color="auto"/>
              <w:left w:val="single" w:sz="4" w:space="0" w:color="auto"/>
              <w:bottom w:val="single" w:sz="4" w:space="0" w:color="auto"/>
              <w:right w:val="single" w:sz="4" w:space="0" w:color="auto"/>
            </w:tcBorders>
            <w:vAlign w:val="center"/>
            <w:hideMark/>
          </w:tcPr>
          <w:p w14:paraId="4CFA05C8" w14:textId="77777777" w:rsidR="00E40E71" w:rsidRPr="00E40E71" w:rsidRDefault="00E40E71" w:rsidP="00E40E71">
            <w:pPr>
              <w:spacing w:before="40" w:after="40" w:line="240" w:lineRule="auto"/>
              <w:jc w:val="center"/>
              <w:rPr>
                <w:rFonts w:eastAsia="Calibri"/>
                <w:lang w:val="fr-FR" w:eastAsia="vi-VN"/>
              </w:rPr>
            </w:pPr>
            <w:r w:rsidRPr="00E40E71">
              <w:rPr>
                <w:rFonts w:eastAsia="Calibri"/>
                <w:lang w:val="fr-FR" w:eastAsia="vi-VN"/>
              </w:rPr>
              <w:t>mg/Nm</w:t>
            </w:r>
            <w:r w:rsidRPr="00E40E71">
              <w:rPr>
                <w:rFonts w:eastAsia="Calibri"/>
                <w:vertAlign w:val="superscript"/>
                <w:lang w:val="fr-FR" w:eastAsia="vi-VN"/>
              </w:rPr>
              <w:t>3</w:t>
            </w:r>
          </w:p>
        </w:tc>
        <w:tc>
          <w:tcPr>
            <w:tcW w:w="1429" w:type="dxa"/>
            <w:tcBorders>
              <w:top w:val="single" w:sz="4" w:space="0" w:color="auto"/>
              <w:left w:val="single" w:sz="4" w:space="0" w:color="auto"/>
              <w:bottom w:val="single" w:sz="4" w:space="0" w:color="auto"/>
              <w:right w:val="single" w:sz="4" w:space="0" w:color="auto"/>
            </w:tcBorders>
            <w:vAlign w:val="center"/>
            <w:hideMark/>
          </w:tcPr>
          <w:p w14:paraId="2EBC9F13" w14:textId="77777777" w:rsidR="00E40E71" w:rsidRPr="00E40E71" w:rsidRDefault="00E40E71" w:rsidP="00E40E71">
            <w:pPr>
              <w:spacing w:before="40" w:after="40" w:line="240" w:lineRule="auto"/>
              <w:jc w:val="center"/>
              <w:rPr>
                <w:rFonts w:eastAsia="Calibri"/>
              </w:rPr>
            </w:pPr>
            <w:r w:rsidRPr="00E40E71">
              <w:rPr>
                <w:rFonts w:eastAsia="Calibri"/>
              </w:rPr>
              <w:t>≤ 50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2F7871" w14:textId="77777777" w:rsidR="00E40E71" w:rsidRPr="00E40E71" w:rsidRDefault="00E40E71" w:rsidP="00E40E71">
            <w:pPr>
              <w:spacing w:line="240" w:lineRule="auto"/>
              <w:rPr>
                <w:rFonts w:eastAsia="Calibr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2C470A" w14:textId="77777777" w:rsidR="00E40E71" w:rsidRPr="00E40E71" w:rsidRDefault="00E40E71" w:rsidP="00E40E71">
            <w:pPr>
              <w:spacing w:line="240" w:lineRule="auto"/>
              <w:rPr>
                <w:rFonts w:eastAsia="Calibri"/>
              </w:rPr>
            </w:pPr>
          </w:p>
        </w:tc>
      </w:tr>
      <w:tr w:rsidR="00E40E71" w:rsidRPr="00E40E71" w14:paraId="6AC66390" w14:textId="77777777" w:rsidTr="00E40E71">
        <w:trPr>
          <w:trHeight w:val="101"/>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3E6C3F9C" w14:textId="77777777" w:rsidR="00E40E71" w:rsidRPr="00E40E71" w:rsidRDefault="00E40E71" w:rsidP="00E40E71">
            <w:pPr>
              <w:spacing w:before="40" w:after="40" w:line="240" w:lineRule="auto"/>
              <w:jc w:val="center"/>
              <w:rPr>
                <w:rFonts w:eastAsia="Calibri"/>
              </w:rPr>
            </w:pPr>
            <w:r w:rsidRPr="00E40E71">
              <w:rPr>
                <w:rFonts w:eastAsia="Calibri"/>
              </w:rPr>
              <w:t>5</w:t>
            </w:r>
          </w:p>
        </w:tc>
        <w:tc>
          <w:tcPr>
            <w:tcW w:w="2512" w:type="dxa"/>
            <w:tcBorders>
              <w:top w:val="single" w:sz="4" w:space="0" w:color="auto"/>
              <w:left w:val="single" w:sz="4" w:space="0" w:color="auto"/>
              <w:bottom w:val="single" w:sz="4" w:space="0" w:color="auto"/>
              <w:right w:val="single" w:sz="4" w:space="0" w:color="auto"/>
            </w:tcBorders>
            <w:vAlign w:val="center"/>
            <w:hideMark/>
          </w:tcPr>
          <w:p w14:paraId="59D12A19" w14:textId="77777777" w:rsidR="00E40E71" w:rsidRPr="00E40E71" w:rsidRDefault="00E40E71" w:rsidP="00E40E71">
            <w:pPr>
              <w:spacing w:before="40" w:after="40" w:line="240" w:lineRule="auto"/>
              <w:jc w:val="both"/>
              <w:rPr>
                <w:rFonts w:eastAsia="Calibri"/>
              </w:rPr>
            </w:pPr>
            <w:r w:rsidRPr="00E40E71">
              <w:rPr>
                <w:rFonts w:eastAsia="Calibri"/>
              </w:rPr>
              <w:t>SO</w:t>
            </w:r>
            <w:r w:rsidRPr="00E40E71">
              <w:rPr>
                <w:rFonts w:eastAsia="Calibri"/>
                <w:vertAlign w:val="subscript"/>
              </w:rPr>
              <w:t>2</w:t>
            </w:r>
          </w:p>
        </w:tc>
        <w:tc>
          <w:tcPr>
            <w:tcW w:w="1176" w:type="dxa"/>
            <w:tcBorders>
              <w:top w:val="single" w:sz="4" w:space="0" w:color="auto"/>
              <w:left w:val="single" w:sz="4" w:space="0" w:color="auto"/>
              <w:bottom w:val="single" w:sz="4" w:space="0" w:color="auto"/>
              <w:right w:val="single" w:sz="4" w:space="0" w:color="auto"/>
            </w:tcBorders>
            <w:vAlign w:val="center"/>
            <w:hideMark/>
          </w:tcPr>
          <w:p w14:paraId="4848E689" w14:textId="77777777" w:rsidR="00E40E71" w:rsidRPr="00E40E71" w:rsidRDefault="00E40E71" w:rsidP="00E40E71">
            <w:pPr>
              <w:spacing w:before="40" w:after="40" w:line="240" w:lineRule="auto"/>
              <w:jc w:val="center"/>
              <w:rPr>
                <w:rFonts w:eastAsia="Calibri"/>
                <w:lang w:val="fr-FR" w:eastAsia="vi-VN"/>
              </w:rPr>
            </w:pPr>
            <w:r w:rsidRPr="00E40E71">
              <w:rPr>
                <w:rFonts w:eastAsia="Calibri"/>
                <w:lang w:val="fr-FR" w:eastAsia="vi-VN"/>
              </w:rPr>
              <w:t>mg/Nm</w:t>
            </w:r>
            <w:r w:rsidRPr="00E40E71">
              <w:rPr>
                <w:rFonts w:eastAsia="Calibri"/>
                <w:vertAlign w:val="superscript"/>
                <w:lang w:val="fr-FR" w:eastAsia="vi-VN"/>
              </w:rPr>
              <w:t>3</w:t>
            </w:r>
          </w:p>
        </w:tc>
        <w:tc>
          <w:tcPr>
            <w:tcW w:w="1429" w:type="dxa"/>
            <w:tcBorders>
              <w:top w:val="single" w:sz="4" w:space="0" w:color="auto"/>
              <w:left w:val="single" w:sz="4" w:space="0" w:color="auto"/>
              <w:bottom w:val="single" w:sz="4" w:space="0" w:color="auto"/>
              <w:right w:val="single" w:sz="4" w:space="0" w:color="auto"/>
            </w:tcBorders>
            <w:vAlign w:val="center"/>
            <w:hideMark/>
          </w:tcPr>
          <w:p w14:paraId="2FC0ED5D" w14:textId="77777777" w:rsidR="00E40E71" w:rsidRPr="00E40E71" w:rsidRDefault="00E40E71" w:rsidP="00E40E71">
            <w:pPr>
              <w:spacing w:before="40" w:after="40" w:line="240" w:lineRule="auto"/>
              <w:jc w:val="center"/>
              <w:rPr>
                <w:rFonts w:eastAsia="Calibri"/>
              </w:rPr>
            </w:pPr>
            <w:r w:rsidRPr="00E40E71">
              <w:rPr>
                <w:rFonts w:eastAsia="Calibri"/>
              </w:rPr>
              <w:t>≤ 250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5EC93A" w14:textId="77777777" w:rsidR="00E40E71" w:rsidRPr="00E40E71" w:rsidRDefault="00E40E71" w:rsidP="00E40E71">
            <w:pPr>
              <w:spacing w:line="240" w:lineRule="auto"/>
              <w:rPr>
                <w:rFonts w:eastAsia="Calibr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5A71A4" w14:textId="77777777" w:rsidR="00E40E71" w:rsidRPr="00E40E71" w:rsidRDefault="00E40E71" w:rsidP="00E40E71">
            <w:pPr>
              <w:spacing w:line="240" w:lineRule="auto"/>
              <w:rPr>
                <w:rFonts w:eastAsia="Calibri"/>
              </w:rPr>
            </w:pPr>
          </w:p>
        </w:tc>
      </w:tr>
      <w:tr w:rsidR="00E40E71" w:rsidRPr="00E40E71" w14:paraId="7D7EE46E" w14:textId="77777777" w:rsidTr="00E40E71">
        <w:trPr>
          <w:trHeight w:val="101"/>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57E673FC" w14:textId="77777777" w:rsidR="00E40E71" w:rsidRPr="00E40E71" w:rsidRDefault="00E40E71" w:rsidP="00E40E71">
            <w:pPr>
              <w:spacing w:before="40" w:after="40" w:line="240" w:lineRule="auto"/>
              <w:jc w:val="center"/>
              <w:rPr>
                <w:rFonts w:eastAsia="Calibri"/>
              </w:rPr>
            </w:pPr>
            <w:r w:rsidRPr="00E40E71">
              <w:rPr>
                <w:rFonts w:eastAsia="Calibri"/>
              </w:rPr>
              <w:t>6</w:t>
            </w:r>
          </w:p>
        </w:tc>
        <w:tc>
          <w:tcPr>
            <w:tcW w:w="2512" w:type="dxa"/>
            <w:tcBorders>
              <w:top w:val="single" w:sz="4" w:space="0" w:color="auto"/>
              <w:left w:val="single" w:sz="4" w:space="0" w:color="auto"/>
              <w:bottom w:val="single" w:sz="4" w:space="0" w:color="auto"/>
              <w:right w:val="single" w:sz="4" w:space="0" w:color="auto"/>
            </w:tcBorders>
            <w:vAlign w:val="center"/>
            <w:hideMark/>
          </w:tcPr>
          <w:p w14:paraId="3EFC814F" w14:textId="77777777" w:rsidR="00E40E71" w:rsidRPr="00E40E71" w:rsidRDefault="00E40E71" w:rsidP="00E40E71">
            <w:pPr>
              <w:spacing w:before="40" w:after="40" w:line="240" w:lineRule="auto"/>
              <w:jc w:val="both"/>
              <w:rPr>
                <w:rFonts w:eastAsia="Calibri"/>
              </w:rPr>
            </w:pPr>
            <w:r w:rsidRPr="00E40E71">
              <w:rPr>
                <w:rFonts w:eastAsia="Calibri"/>
              </w:rPr>
              <w:t>NOx (tính theo NO</w:t>
            </w:r>
            <w:r w:rsidRPr="00E40E71">
              <w:rPr>
                <w:rFonts w:eastAsia="Calibri"/>
                <w:vertAlign w:val="subscript"/>
              </w:rPr>
              <w:t>2</w:t>
            </w:r>
            <w:r w:rsidRPr="00E40E71">
              <w:rPr>
                <w:rFonts w:eastAsia="Calibri"/>
              </w:rPr>
              <w:t>)</w:t>
            </w:r>
          </w:p>
        </w:tc>
        <w:tc>
          <w:tcPr>
            <w:tcW w:w="1176" w:type="dxa"/>
            <w:tcBorders>
              <w:top w:val="single" w:sz="4" w:space="0" w:color="auto"/>
              <w:left w:val="single" w:sz="4" w:space="0" w:color="auto"/>
              <w:bottom w:val="single" w:sz="4" w:space="0" w:color="auto"/>
              <w:right w:val="single" w:sz="4" w:space="0" w:color="auto"/>
            </w:tcBorders>
            <w:vAlign w:val="center"/>
            <w:hideMark/>
          </w:tcPr>
          <w:p w14:paraId="77F989B7" w14:textId="77777777" w:rsidR="00E40E71" w:rsidRPr="00E40E71" w:rsidRDefault="00E40E71" w:rsidP="00E40E71">
            <w:pPr>
              <w:spacing w:before="40" w:after="40" w:line="240" w:lineRule="auto"/>
              <w:jc w:val="center"/>
              <w:rPr>
                <w:rFonts w:eastAsia="Calibri"/>
                <w:lang w:val="fr-FR" w:eastAsia="vi-VN"/>
              </w:rPr>
            </w:pPr>
            <w:r w:rsidRPr="00E40E71">
              <w:rPr>
                <w:rFonts w:eastAsia="Calibri"/>
                <w:lang w:val="fr-FR" w:eastAsia="vi-VN"/>
              </w:rPr>
              <w:t>mg/Nm</w:t>
            </w:r>
            <w:r w:rsidRPr="00E40E71">
              <w:rPr>
                <w:rFonts w:eastAsia="Calibri"/>
                <w:vertAlign w:val="superscript"/>
                <w:lang w:val="fr-FR" w:eastAsia="vi-VN"/>
              </w:rPr>
              <w:t>3</w:t>
            </w:r>
          </w:p>
        </w:tc>
        <w:tc>
          <w:tcPr>
            <w:tcW w:w="1429" w:type="dxa"/>
            <w:tcBorders>
              <w:top w:val="single" w:sz="4" w:space="0" w:color="auto"/>
              <w:left w:val="single" w:sz="4" w:space="0" w:color="auto"/>
              <w:bottom w:val="single" w:sz="4" w:space="0" w:color="auto"/>
              <w:right w:val="single" w:sz="4" w:space="0" w:color="auto"/>
            </w:tcBorders>
            <w:vAlign w:val="center"/>
            <w:hideMark/>
          </w:tcPr>
          <w:p w14:paraId="3B251F67" w14:textId="77777777" w:rsidR="00E40E71" w:rsidRPr="00E40E71" w:rsidRDefault="00E40E71" w:rsidP="00E40E71">
            <w:pPr>
              <w:spacing w:before="40" w:after="40" w:line="240" w:lineRule="auto"/>
              <w:jc w:val="center"/>
              <w:rPr>
                <w:rFonts w:eastAsia="Calibri"/>
              </w:rPr>
            </w:pPr>
            <w:r w:rsidRPr="00E40E71">
              <w:rPr>
                <w:rFonts w:eastAsia="Calibri"/>
              </w:rPr>
              <w:t>≤ 300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3277E1" w14:textId="77777777" w:rsidR="00E40E71" w:rsidRPr="00E40E71" w:rsidRDefault="00E40E71" w:rsidP="00E40E71">
            <w:pPr>
              <w:spacing w:line="240" w:lineRule="auto"/>
              <w:rPr>
                <w:rFonts w:eastAsia="Calibr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2DB4D4" w14:textId="77777777" w:rsidR="00E40E71" w:rsidRPr="00E40E71" w:rsidRDefault="00E40E71" w:rsidP="00E40E71">
            <w:pPr>
              <w:spacing w:line="240" w:lineRule="auto"/>
              <w:rPr>
                <w:rFonts w:eastAsia="Calibri"/>
              </w:rPr>
            </w:pPr>
          </w:p>
        </w:tc>
      </w:tr>
      <w:tr w:rsidR="00E40E71" w:rsidRPr="00E40E71" w14:paraId="4CE0BF97" w14:textId="77777777" w:rsidTr="00E40E71">
        <w:trPr>
          <w:trHeight w:val="338"/>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080E51BE" w14:textId="77777777" w:rsidR="00E40E71" w:rsidRPr="00E40E71" w:rsidRDefault="00E40E71" w:rsidP="00E40E71">
            <w:pPr>
              <w:spacing w:before="40" w:after="40" w:line="240" w:lineRule="auto"/>
              <w:jc w:val="center"/>
              <w:rPr>
                <w:rFonts w:eastAsia="Calibri"/>
              </w:rPr>
            </w:pPr>
            <w:r w:rsidRPr="00E40E71">
              <w:rPr>
                <w:rFonts w:eastAsia="Calibri"/>
              </w:rPr>
              <w:t>7</w:t>
            </w:r>
          </w:p>
        </w:tc>
        <w:tc>
          <w:tcPr>
            <w:tcW w:w="2512" w:type="dxa"/>
            <w:tcBorders>
              <w:top w:val="single" w:sz="4" w:space="0" w:color="auto"/>
              <w:left w:val="single" w:sz="4" w:space="0" w:color="auto"/>
              <w:bottom w:val="single" w:sz="4" w:space="0" w:color="auto"/>
              <w:right w:val="single" w:sz="4" w:space="0" w:color="auto"/>
            </w:tcBorders>
            <w:vAlign w:val="center"/>
            <w:hideMark/>
          </w:tcPr>
          <w:p w14:paraId="28628A37" w14:textId="77777777" w:rsidR="00E40E71" w:rsidRPr="00E40E71" w:rsidRDefault="00E40E71" w:rsidP="00E40E71">
            <w:pPr>
              <w:spacing w:before="40" w:after="40" w:line="240" w:lineRule="auto"/>
              <w:jc w:val="both"/>
              <w:rPr>
                <w:rFonts w:eastAsia="Calibri"/>
              </w:rPr>
            </w:pPr>
            <w:r w:rsidRPr="00E40E71">
              <w:rPr>
                <w:rFonts w:eastAsia="Calibri"/>
              </w:rPr>
              <w:t>CO</w:t>
            </w:r>
          </w:p>
        </w:tc>
        <w:tc>
          <w:tcPr>
            <w:tcW w:w="1176" w:type="dxa"/>
            <w:tcBorders>
              <w:top w:val="single" w:sz="4" w:space="0" w:color="auto"/>
              <w:left w:val="single" w:sz="4" w:space="0" w:color="auto"/>
              <w:bottom w:val="single" w:sz="4" w:space="0" w:color="auto"/>
              <w:right w:val="single" w:sz="4" w:space="0" w:color="auto"/>
            </w:tcBorders>
            <w:vAlign w:val="center"/>
            <w:hideMark/>
          </w:tcPr>
          <w:p w14:paraId="675D2F8D" w14:textId="77777777" w:rsidR="00E40E71" w:rsidRPr="00E40E71" w:rsidRDefault="00E40E71" w:rsidP="00E40E71">
            <w:pPr>
              <w:spacing w:before="40" w:after="40" w:line="240" w:lineRule="auto"/>
              <w:jc w:val="center"/>
              <w:rPr>
                <w:rFonts w:eastAsia="Calibri"/>
                <w:lang w:val="fr-FR" w:eastAsia="vi-VN"/>
              </w:rPr>
            </w:pPr>
            <w:r w:rsidRPr="00E40E71">
              <w:rPr>
                <w:rFonts w:eastAsia="Calibri"/>
                <w:lang w:val="fr-FR" w:eastAsia="vi-VN"/>
              </w:rPr>
              <w:t>mg/Nm</w:t>
            </w:r>
            <w:r w:rsidRPr="00E40E71">
              <w:rPr>
                <w:rFonts w:eastAsia="Calibri"/>
                <w:vertAlign w:val="superscript"/>
                <w:lang w:val="fr-FR" w:eastAsia="vi-VN"/>
              </w:rPr>
              <w:t>3</w:t>
            </w:r>
          </w:p>
        </w:tc>
        <w:tc>
          <w:tcPr>
            <w:tcW w:w="1429" w:type="dxa"/>
            <w:tcBorders>
              <w:top w:val="single" w:sz="4" w:space="0" w:color="auto"/>
              <w:left w:val="single" w:sz="4" w:space="0" w:color="auto"/>
              <w:bottom w:val="single" w:sz="4" w:space="0" w:color="auto"/>
              <w:right w:val="single" w:sz="4" w:space="0" w:color="auto"/>
            </w:tcBorders>
            <w:vAlign w:val="center"/>
            <w:hideMark/>
          </w:tcPr>
          <w:p w14:paraId="7CF630AD" w14:textId="77777777" w:rsidR="00E40E71" w:rsidRPr="00E40E71" w:rsidRDefault="00E40E71" w:rsidP="00E40E71">
            <w:pPr>
              <w:spacing w:before="40" w:after="40" w:line="240" w:lineRule="auto"/>
              <w:jc w:val="center"/>
              <w:rPr>
                <w:rFonts w:eastAsia="Calibri"/>
              </w:rPr>
            </w:pPr>
            <w:r w:rsidRPr="00E40E71">
              <w:rPr>
                <w:rFonts w:eastAsia="Calibri"/>
              </w:rPr>
              <w:t>≤ 300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B651BD" w14:textId="77777777" w:rsidR="00E40E71" w:rsidRPr="00E40E71" w:rsidRDefault="00E40E71" w:rsidP="00E40E71">
            <w:pPr>
              <w:spacing w:line="240" w:lineRule="auto"/>
              <w:rPr>
                <w:rFonts w:eastAsia="Calibr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6A80EC" w14:textId="77777777" w:rsidR="00E40E71" w:rsidRPr="00E40E71" w:rsidRDefault="00E40E71" w:rsidP="00E40E71">
            <w:pPr>
              <w:spacing w:line="240" w:lineRule="auto"/>
              <w:rPr>
                <w:rFonts w:eastAsia="Calibri"/>
              </w:rPr>
            </w:pPr>
          </w:p>
        </w:tc>
      </w:tr>
      <w:tr w:rsidR="00E40E71" w:rsidRPr="00E40E71" w14:paraId="791F81D2" w14:textId="77777777" w:rsidTr="00E40E71">
        <w:trPr>
          <w:trHeight w:val="429"/>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6522E662" w14:textId="77777777" w:rsidR="00E40E71" w:rsidRPr="00E40E71" w:rsidRDefault="00E40E71" w:rsidP="00E40E71">
            <w:pPr>
              <w:spacing w:before="40" w:after="40" w:line="240" w:lineRule="auto"/>
              <w:jc w:val="center"/>
              <w:rPr>
                <w:rFonts w:eastAsia="Calibri"/>
                <w:b/>
                <w:bCs/>
              </w:rPr>
            </w:pPr>
            <w:r w:rsidRPr="00E40E71">
              <w:rPr>
                <w:rFonts w:eastAsia="Calibri"/>
                <w:b/>
                <w:bCs/>
              </w:rPr>
              <w:t>III</w:t>
            </w:r>
          </w:p>
        </w:tc>
        <w:tc>
          <w:tcPr>
            <w:tcW w:w="5117" w:type="dxa"/>
            <w:gridSpan w:val="3"/>
            <w:tcBorders>
              <w:top w:val="single" w:sz="4" w:space="0" w:color="auto"/>
              <w:left w:val="single" w:sz="4" w:space="0" w:color="auto"/>
              <w:bottom w:val="single" w:sz="4" w:space="0" w:color="auto"/>
              <w:right w:val="single" w:sz="4" w:space="0" w:color="auto"/>
            </w:tcBorders>
            <w:vAlign w:val="center"/>
            <w:hideMark/>
          </w:tcPr>
          <w:p w14:paraId="06ED3857" w14:textId="77777777" w:rsidR="00E40E71" w:rsidRPr="00E40E71" w:rsidRDefault="00E40E71" w:rsidP="00E40E71">
            <w:pPr>
              <w:spacing w:before="40" w:after="40" w:line="240" w:lineRule="auto"/>
              <w:jc w:val="both"/>
              <w:rPr>
                <w:rFonts w:eastAsia="Calibri"/>
              </w:rPr>
            </w:pPr>
            <w:r w:rsidRPr="00E40E71">
              <w:rPr>
                <w:rFonts w:eastAsia="Calibri"/>
                <w:b/>
                <w:bCs/>
              </w:rPr>
              <w:t>Dòng khí thải số 04</w:t>
            </w:r>
          </w:p>
        </w:tc>
        <w:tc>
          <w:tcPr>
            <w:tcW w:w="1523" w:type="dxa"/>
            <w:tcBorders>
              <w:top w:val="single" w:sz="4" w:space="0" w:color="auto"/>
              <w:left w:val="single" w:sz="4" w:space="0" w:color="auto"/>
              <w:bottom w:val="single" w:sz="4" w:space="0" w:color="auto"/>
              <w:right w:val="single" w:sz="4" w:space="0" w:color="auto"/>
            </w:tcBorders>
            <w:vAlign w:val="center"/>
          </w:tcPr>
          <w:p w14:paraId="559702F3" w14:textId="77777777" w:rsidR="00E40E71" w:rsidRPr="00E40E71" w:rsidRDefault="00E40E71" w:rsidP="00E40E71">
            <w:pPr>
              <w:spacing w:before="40" w:after="40" w:line="240" w:lineRule="auto"/>
              <w:jc w:val="center"/>
              <w:rPr>
                <w:rFonts w:eastAsia="Calibri"/>
              </w:rPr>
            </w:pPr>
          </w:p>
        </w:tc>
        <w:tc>
          <w:tcPr>
            <w:tcW w:w="1748" w:type="dxa"/>
            <w:tcBorders>
              <w:top w:val="single" w:sz="4" w:space="0" w:color="auto"/>
              <w:left w:val="single" w:sz="4" w:space="0" w:color="auto"/>
              <w:bottom w:val="single" w:sz="4" w:space="0" w:color="auto"/>
              <w:right w:val="single" w:sz="4" w:space="0" w:color="auto"/>
            </w:tcBorders>
            <w:vAlign w:val="center"/>
          </w:tcPr>
          <w:p w14:paraId="1D58F79A" w14:textId="77777777" w:rsidR="00E40E71" w:rsidRPr="00E40E71" w:rsidRDefault="00E40E71" w:rsidP="00E40E71">
            <w:pPr>
              <w:spacing w:before="40" w:after="40" w:line="240" w:lineRule="auto"/>
              <w:jc w:val="center"/>
              <w:rPr>
                <w:rFonts w:eastAsia="Calibri"/>
              </w:rPr>
            </w:pPr>
          </w:p>
        </w:tc>
      </w:tr>
      <w:tr w:rsidR="00E40E71" w:rsidRPr="00E40E71" w14:paraId="3D1452C5" w14:textId="77777777" w:rsidTr="00E40E71">
        <w:trPr>
          <w:trHeight w:val="101"/>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48C43BF1" w14:textId="77777777" w:rsidR="00E40E71" w:rsidRPr="00E40E71" w:rsidRDefault="00E40E71" w:rsidP="00E40E71">
            <w:pPr>
              <w:spacing w:before="40" w:after="40" w:line="240" w:lineRule="auto"/>
              <w:jc w:val="center"/>
              <w:rPr>
                <w:rFonts w:eastAsia="Calibri"/>
              </w:rPr>
            </w:pPr>
            <w:r w:rsidRPr="00E40E71">
              <w:rPr>
                <w:rFonts w:eastAsia="Calibri"/>
              </w:rPr>
              <w:t>1</w:t>
            </w:r>
          </w:p>
        </w:tc>
        <w:tc>
          <w:tcPr>
            <w:tcW w:w="2512" w:type="dxa"/>
            <w:tcBorders>
              <w:top w:val="single" w:sz="4" w:space="0" w:color="auto"/>
              <w:left w:val="single" w:sz="4" w:space="0" w:color="auto"/>
              <w:bottom w:val="single" w:sz="4" w:space="0" w:color="auto"/>
              <w:right w:val="single" w:sz="4" w:space="0" w:color="auto"/>
            </w:tcBorders>
            <w:vAlign w:val="center"/>
            <w:hideMark/>
          </w:tcPr>
          <w:p w14:paraId="2B3C60B2" w14:textId="77777777" w:rsidR="00E40E71" w:rsidRPr="00E40E71" w:rsidRDefault="00E40E71" w:rsidP="00E40E71">
            <w:pPr>
              <w:spacing w:before="40" w:after="40" w:line="240" w:lineRule="auto"/>
              <w:jc w:val="both"/>
              <w:rPr>
                <w:rFonts w:eastAsia="Calibri"/>
              </w:rPr>
            </w:pPr>
            <w:r w:rsidRPr="00E40E71">
              <w:rPr>
                <w:rFonts w:eastAsia="Calibri"/>
              </w:rPr>
              <w:t>Lưu lượng</w:t>
            </w:r>
          </w:p>
        </w:tc>
        <w:tc>
          <w:tcPr>
            <w:tcW w:w="1176" w:type="dxa"/>
            <w:tcBorders>
              <w:top w:val="single" w:sz="4" w:space="0" w:color="auto"/>
              <w:left w:val="single" w:sz="4" w:space="0" w:color="auto"/>
              <w:bottom w:val="single" w:sz="4" w:space="0" w:color="auto"/>
              <w:right w:val="single" w:sz="4" w:space="0" w:color="auto"/>
            </w:tcBorders>
            <w:vAlign w:val="center"/>
            <w:hideMark/>
          </w:tcPr>
          <w:p w14:paraId="465665D4" w14:textId="77777777" w:rsidR="00E40E71" w:rsidRPr="00E40E71" w:rsidRDefault="00E40E71" w:rsidP="00E40E71">
            <w:pPr>
              <w:spacing w:before="40" w:after="40" w:line="240" w:lineRule="auto"/>
              <w:jc w:val="center"/>
              <w:rPr>
                <w:rFonts w:eastAsia="Calibri"/>
                <w:lang w:val="fr-FR" w:eastAsia="vi-VN"/>
              </w:rPr>
            </w:pPr>
            <w:r w:rsidRPr="00E40E71">
              <w:rPr>
                <w:rFonts w:eastAsia="Calibri"/>
              </w:rPr>
              <w:t>m</w:t>
            </w:r>
            <w:r w:rsidRPr="00E40E71">
              <w:rPr>
                <w:rFonts w:eastAsia="Calibri"/>
                <w:vertAlign w:val="superscript"/>
              </w:rPr>
              <w:t>3</w:t>
            </w:r>
            <w:r w:rsidRPr="00E40E71">
              <w:rPr>
                <w:rFonts w:eastAsia="Calibri"/>
              </w:rPr>
              <w:t>/h</w:t>
            </w:r>
          </w:p>
        </w:tc>
        <w:tc>
          <w:tcPr>
            <w:tcW w:w="1429" w:type="dxa"/>
            <w:tcBorders>
              <w:top w:val="single" w:sz="4" w:space="0" w:color="auto"/>
              <w:left w:val="single" w:sz="4" w:space="0" w:color="auto"/>
              <w:bottom w:val="single" w:sz="4" w:space="0" w:color="auto"/>
              <w:right w:val="single" w:sz="4" w:space="0" w:color="auto"/>
            </w:tcBorders>
            <w:vAlign w:val="center"/>
            <w:hideMark/>
          </w:tcPr>
          <w:p w14:paraId="7B8D55B2" w14:textId="77777777" w:rsidR="00E40E71" w:rsidRPr="00E40E71" w:rsidRDefault="00E40E71" w:rsidP="00E40E71">
            <w:pPr>
              <w:spacing w:before="40" w:after="40" w:line="240" w:lineRule="auto"/>
              <w:jc w:val="center"/>
              <w:rPr>
                <w:rFonts w:eastAsia="Calibri"/>
              </w:rPr>
            </w:pPr>
            <w:r w:rsidRPr="00E40E71">
              <w:rPr>
                <w:rFonts w:eastAsia="Calibri"/>
              </w:rPr>
              <w:t>190.000</w:t>
            </w:r>
          </w:p>
        </w:tc>
        <w:tc>
          <w:tcPr>
            <w:tcW w:w="1523" w:type="dxa"/>
            <w:vMerge w:val="restart"/>
            <w:tcBorders>
              <w:top w:val="single" w:sz="4" w:space="0" w:color="auto"/>
              <w:left w:val="single" w:sz="4" w:space="0" w:color="auto"/>
              <w:bottom w:val="single" w:sz="4" w:space="0" w:color="auto"/>
              <w:right w:val="single" w:sz="4" w:space="0" w:color="auto"/>
            </w:tcBorders>
            <w:vAlign w:val="center"/>
            <w:hideMark/>
          </w:tcPr>
          <w:p w14:paraId="781D8C24" w14:textId="77777777" w:rsidR="00E40E71" w:rsidRPr="00E40E71" w:rsidRDefault="00E40E71" w:rsidP="00E40E71">
            <w:pPr>
              <w:spacing w:before="40" w:after="40" w:line="240" w:lineRule="auto"/>
              <w:jc w:val="center"/>
              <w:rPr>
                <w:rFonts w:eastAsia="Calibri"/>
              </w:rPr>
            </w:pPr>
            <w:r w:rsidRPr="00E40E71">
              <w:rPr>
                <w:rFonts w:eastAsia="Calibri"/>
              </w:rPr>
              <w:t>06 tháng/lần</w:t>
            </w:r>
          </w:p>
        </w:tc>
        <w:tc>
          <w:tcPr>
            <w:tcW w:w="1748" w:type="dxa"/>
            <w:vMerge w:val="restart"/>
            <w:tcBorders>
              <w:top w:val="single" w:sz="4" w:space="0" w:color="auto"/>
              <w:left w:val="single" w:sz="4" w:space="0" w:color="auto"/>
              <w:bottom w:val="single" w:sz="4" w:space="0" w:color="auto"/>
              <w:right w:val="single" w:sz="4" w:space="0" w:color="auto"/>
            </w:tcBorders>
            <w:vAlign w:val="center"/>
            <w:hideMark/>
          </w:tcPr>
          <w:p w14:paraId="2096324C" w14:textId="77777777" w:rsidR="00E40E71" w:rsidRPr="00E40E71" w:rsidRDefault="00E40E71" w:rsidP="00E40E71">
            <w:pPr>
              <w:spacing w:before="40" w:after="40" w:line="240" w:lineRule="auto"/>
              <w:jc w:val="center"/>
              <w:rPr>
                <w:rFonts w:eastAsia="Calibri"/>
              </w:rPr>
            </w:pPr>
            <w:r w:rsidRPr="00E40E71">
              <w:rPr>
                <w:rFonts w:eastAsia="Calibri"/>
              </w:rPr>
              <w:t>Không thuộc đối tượng phải thực hiện</w:t>
            </w:r>
          </w:p>
        </w:tc>
      </w:tr>
      <w:tr w:rsidR="00E40E71" w:rsidRPr="00E40E71" w14:paraId="602877CD" w14:textId="77777777" w:rsidTr="00E40E71">
        <w:trPr>
          <w:trHeight w:val="386"/>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4FB81C24" w14:textId="77777777" w:rsidR="00E40E71" w:rsidRPr="00E40E71" w:rsidRDefault="00E40E71" w:rsidP="00E40E71">
            <w:pPr>
              <w:spacing w:before="40" w:after="40" w:line="240" w:lineRule="auto"/>
              <w:jc w:val="center"/>
              <w:rPr>
                <w:rFonts w:eastAsia="Calibri"/>
              </w:rPr>
            </w:pPr>
            <w:r w:rsidRPr="00E40E71">
              <w:rPr>
                <w:rFonts w:eastAsia="Calibri"/>
              </w:rPr>
              <w:t>2</w:t>
            </w:r>
          </w:p>
        </w:tc>
        <w:tc>
          <w:tcPr>
            <w:tcW w:w="2512" w:type="dxa"/>
            <w:tcBorders>
              <w:top w:val="single" w:sz="4" w:space="0" w:color="auto"/>
              <w:left w:val="single" w:sz="4" w:space="0" w:color="auto"/>
              <w:bottom w:val="single" w:sz="4" w:space="0" w:color="auto"/>
              <w:right w:val="single" w:sz="4" w:space="0" w:color="auto"/>
            </w:tcBorders>
            <w:vAlign w:val="center"/>
            <w:hideMark/>
          </w:tcPr>
          <w:p w14:paraId="651C8358" w14:textId="77777777" w:rsidR="00E40E71" w:rsidRPr="00E40E71" w:rsidRDefault="00E40E71" w:rsidP="00E40E71">
            <w:pPr>
              <w:spacing w:before="40" w:after="40" w:line="240" w:lineRule="auto"/>
              <w:jc w:val="both"/>
              <w:rPr>
                <w:rFonts w:eastAsia="Calibri"/>
              </w:rPr>
            </w:pPr>
            <w:r w:rsidRPr="00E40E71">
              <w:rPr>
                <w:rFonts w:eastAsia="Calibri"/>
              </w:rPr>
              <w:t xml:space="preserve">Bụi </w:t>
            </w:r>
          </w:p>
        </w:tc>
        <w:tc>
          <w:tcPr>
            <w:tcW w:w="1176" w:type="dxa"/>
            <w:tcBorders>
              <w:top w:val="single" w:sz="4" w:space="0" w:color="auto"/>
              <w:left w:val="single" w:sz="4" w:space="0" w:color="auto"/>
              <w:bottom w:val="single" w:sz="4" w:space="0" w:color="auto"/>
              <w:right w:val="single" w:sz="4" w:space="0" w:color="auto"/>
            </w:tcBorders>
            <w:vAlign w:val="center"/>
            <w:hideMark/>
          </w:tcPr>
          <w:p w14:paraId="11E7A0E3" w14:textId="77777777" w:rsidR="00E40E71" w:rsidRPr="00E40E71" w:rsidRDefault="00E40E71" w:rsidP="00E40E71">
            <w:pPr>
              <w:spacing w:before="40" w:after="40" w:line="240" w:lineRule="auto"/>
              <w:jc w:val="center"/>
              <w:rPr>
                <w:rFonts w:eastAsia="Calibri"/>
                <w:lang w:val="fr-FR" w:eastAsia="vi-VN"/>
              </w:rPr>
            </w:pPr>
            <w:r w:rsidRPr="00E40E71">
              <w:rPr>
                <w:rFonts w:eastAsia="Calibri"/>
                <w:lang w:val="fr-FR" w:eastAsia="vi-VN"/>
              </w:rPr>
              <w:t>mg/Nm</w:t>
            </w:r>
            <w:r w:rsidRPr="00E40E71">
              <w:rPr>
                <w:rFonts w:eastAsia="Calibri"/>
                <w:vertAlign w:val="superscript"/>
                <w:lang w:val="fr-FR" w:eastAsia="vi-VN"/>
              </w:rPr>
              <w:t>3</w:t>
            </w:r>
          </w:p>
        </w:tc>
        <w:tc>
          <w:tcPr>
            <w:tcW w:w="1429" w:type="dxa"/>
            <w:tcBorders>
              <w:top w:val="single" w:sz="4" w:space="0" w:color="auto"/>
              <w:left w:val="single" w:sz="4" w:space="0" w:color="auto"/>
              <w:bottom w:val="single" w:sz="4" w:space="0" w:color="auto"/>
              <w:right w:val="single" w:sz="4" w:space="0" w:color="auto"/>
            </w:tcBorders>
            <w:vAlign w:val="center"/>
            <w:hideMark/>
          </w:tcPr>
          <w:p w14:paraId="7E13D6BD" w14:textId="77777777" w:rsidR="00E40E71" w:rsidRPr="00E40E71" w:rsidRDefault="00E40E71" w:rsidP="00E40E71">
            <w:pPr>
              <w:spacing w:before="40" w:after="40" w:line="240" w:lineRule="auto"/>
              <w:jc w:val="center"/>
              <w:rPr>
                <w:rFonts w:eastAsia="Calibri"/>
              </w:rPr>
            </w:pPr>
            <w:r w:rsidRPr="00E40E71">
              <w:rPr>
                <w:rFonts w:eastAsia="Calibri"/>
              </w:rPr>
              <w:t>≤ 80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220C4A" w14:textId="77777777" w:rsidR="00E40E71" w:rsidRPr="00E40E71" w:rsidRDefault="00E40E71" w:rsidP="00E40E71">
            <w:pPr>
              <w:spacing w:line="240" w:lineRule="auto"/>
              <w:rPr>
                <w:rFonts w:eastAsia="Calibr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3E67FE" w14:textId="77777777" w:rsidR="00E40E71" w:rsidRPr="00E40E71" w:rsidRDefault="00E40E71" w:rsidP="00E40E71">
            <w:pPr>
              <w:spacing w:line="240" w:lineRule="auto"/>
              <w:rPr>
                <w:rFonts w:eastAsia="Calibri"/>
              </w:rPr>
            </w:pPr>
          </w:p>
        </w:tc>
      </w:tr>
      <w:tr w:rsidR="00E40E71" w:rsidRPr="00E40E71" w14:paraId="245CDB2F" w14:textId="77777777" w:rsidTr="00E40E71">
        <w:trPr>
          <w:trHeight w:val="101"/>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0B88EF55" w14:textId="77777777" w:rsidR="00E40E71" w:rsidRPr="00E40E71" w:rsidRDefault="00E40E71" w:rsidP="00E40E71">
            <w:pPr>
              <w:spacing w:before="40" w:after="40" w:line="240" w:lineRule="auto"/>
              <w:jc w:val="center"/>
              <w:rPr>
                <w:rFonts w:eastAsia="Calibri"/>
              </w:rPr>
            </w:pPr>
            <w:r w:rsidRPr="00E40E71">
              <w:rPr>
                <w:rFonts w:eastAsia="Calibri"/>
              </w:rPr>
              <w:t>3</w:t>
            </w:r>
          </w:p>
        </w:tc>
        <w:tc>
          <w:tcPr>
            <w:tcW w:w="2512" w:type="dxa"/>
            <w:tcBorders>
              <w:top w:val="single" w:sz="4" w:space="0" w:color="auto"/>
              <w:left w:val="single" w:sz="4" w:space="0" w:color="auto"/>
              <w:bottom w:val="single" w:sz="4" w:space="0" w:color="auto"/>
              <w:right w:val="single" w:sz="4" w:space="0" w:color="auto"/>
            </w:tcBorders>
            <w:vAlign w:val="center"/>
            <w:hideMark/>
          </w:tcPr>
          <w:p w14:paraId="1F524D06" w14:textId="77777777" w:rsidR="00E40E71" w:rsidRPr="00E40E71" w:rsidRDefault="00E40E71" w:rsidP="00E40E71">
            <w:pPr>
              <w:spacing w:before="40" w:after="40" w:line="240" w:lineRule="auto"/>
              <w:jc w:val="both"/>
              <w:rPr>
                <w:rFonts w:eastAsia="Calibri"/>
              </w:rPr>
            </w:pPr>
            <w:r w:rsidRPr="00E40E71">
              <w:rPr>
                <w:rFonts w:eastAsia="Calibri"/>
              </w:rPr>
              <w:t>Áp suất</w:t>
            </w:r>
          </w:p>
        </w:tc>
        <w:tc>
          <w:tcPr>
            <w:tcW w:w="1176" w:type="dxa"/>
            <w:tcBorders>
              <w:top w:val="single" w:sz="4" w:space="0" w:color="auto"/>
              <w:left w:val="single" w:sz="4" w:space="0" w:color="auto"/>
              <w:bottom w:val="single" w:sz="4" w:space="0" w:color="auto"/>
              <w:right w:val="single" w:sz="4" w:space="0" w:color="auto"/>
            </w:tcBorders>
            <w:vAlign w:val="center"/>
            <w:hideMark/>
          </w:tcPr>
          <w:p w14:paraId="33619B0C" w14:textId="77777777" w:rsidR="00E40E71" w:rsidRPr="00E40E71" w:rsidRDefault="00E40E71" w:rsidP="00E40E71">
            <w:pPr>
              <w:spacing w:before="40" w:after="40" w:line="240" w:lineRule="auto"/>
              <w:jc w:val="center"/>
              <w:rPr>
                <w:rFonts w:eastAsia="Calibri"/>
                <w:lang w:val="fr-FR" w:eastAsia="vi-VN"/>
              </w:rPr>
            </w:pPr>
            <w:r w:rsidRPr="00E40E71">
              <w:rPr>
                <w:rFonts w:eastAsia="Calibri"/>
                <w:lang w:val="fr-FR" w:eastAsia="vi-VN"/>
              </w:rPr>
              <w:t>mmH</w:t>
            </w:r>
            <w:r w:rsidRPr="00E40E71">
              <w:rPr>
                <w:rFonts w:eastAsia="Calibri"/>
                <w:vertAlign w:val="subscript"/>
                <w:lang w:val="fr-FR" w:eastAsia="vi-VN"/>
              </w:rPr>
              <w:t>2</w:t>
            </w:r>
            <w:r w:rsidRPr="00E40E71">
              <w:rPr>
                <w:rFonts w:eastAsia="Calibri"/>
                <w:lang w:val="fr-FR" w:eastAsia="vi-VN"/>
              </w:rPr>
              <w:t>O</w:t>
            </w:r>
          </w:p>
        </w:tc>
        <w:tc>
          <w:tcPr>
            <w:tcW w:w="1429" w:type="dxa"/>
            <w:tcBorders>
              <w:top w:val="single" w:sz="4" w:space="0" w:color="auto"/>
              <w:left w:val="single" w:sz="4" w:space="0" w:color="auto"/>
              <w:bottom w:val="single" w:sz="4" w:space="0" w:color="auto"/>
              <w:right w:val="single" w:sz="4" w:space="0" w:color="auto"/>
            </w:tcBorders>
            <w:vAlign w:val="center"/>
            <w:hideMark/>
          </w:tcPr>
          <w:p w14:paraId="4285FA38" w14:textId="77777777" w:rsidR="00E40E71" w:rsidRPr="00E40E71" w:rsidRDefault="00E40E71" w:rsidP="00E40E71">
            <w:pPr>
              <w:spacing w:before="40" w:after="40" w:line="240" w:lineRule="auto"/>
              <w:jc w:val="center"/>
              <w:rPr>
                <w:rFonts w:eastAsia="Calibri"/>
              </w:rPr>
            </w:pPr>
            <w:r w:rsidRPr="00E40E71">
              <w:rPr>
                <w:rFonts w:eastAsia="Calibri"/>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DD0E89" w14:textId="77777777" w:rsidR="00E40E71" w:rsidRPr="00E40E71" w:rsidRDefault="00E40E71" w:rsidP="00E40E71">
            <w:pPr>
              <w:spacing w:line="240" w:lineRule="auto"/>
              <w:rPr>
                <w:rFonts w:eastAsia="Calibr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836F97" w14:textId="77777777" w:rsidR="00E40E71" w:rsidRPr="00E40E71" w:rsidRDefault="00E40E71" w:rsidP="00E40E71">
            <w:pPr>
              <w:spacing w:line="240" w:lineRule="auto"/>
              <w:rPr>
                <w:rFonts w:eastAsia="Calibri"/>
              </w:rPr>
            </w:pPr>
          </w:p>
        </w:tc>
      </w:tr>
      <w:tr w:rsidR="00E40E71" w:rsidRPr="00E40E71" w14:paraId="1B0C912B" w14:textId="77777777" w:rsidTr="00E40E71">
        <w:trPr>
          <w:trHeight w:val="101"/>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1951600F" w14:textId="77777777" w:rsidR="00E40E71" w:rsidRPr="00E40E71" w:rsidRDefault="00E40E71" w:rsidP="00E40E71">
            <w:pPr>
              <w:spacing w:before="40" w:after="40" w:line="240" w:lineRule="auto"/>
              <w:jc w:val="center"/>
              <w:rPr>
                <w:rFonts w:eastAsia="Calibri"/>
              </w:rPr>
            </w:pPr>
            <w:r w:rsidRPr="00E40E71">
              <w:rPr>
                <w:rFonts w:eastAsia="Calibri"/>
              </w:rPr>
              <w:t>4</w:t>
            </w:r>
          </w:p>
        </w:tc>
        <w:tc>
          <w:tcPr>
            <w:tcW w:w="2512" w:type="dxa"/>
            <w:tcBorders>
              <w:top w:val="single" w:sz="4" w:space="0" w:color="auto"/>
              <w:left w:val="single" w:sz="4" w:space="0" w:color="auto"/>
              <w:bottom w:val="single" w:sz="4" w:space="0" w:color="auto"/>
              <w:right w:val="single" w:sz="4" w:space="0" w:color="auto"/>
            </w:tcBorders>
            <w:vAlign w:val="center"/>
            <w:hideMark/>
          </w:tcPr>
          <w:p w14:paraId="61DEEBF3" w14:textId="77777777" w:rsidR="00E40E71" w:rsidRPr="00E40E71" w:rsidRDefault="00E40E71" w:rsidP="00E40E71">
            <w:pPr>
              <w:spacing w:before="40" w:after="40" w:line="240" w:lineRule="auto"/>
              <w:jc w:val="both"/>
              <w:rPr>
                <w:rFonts w:eastAsia="Calibri"/>
              </w:rPr>
            </w:pPr>
            <w:r w:rsidRPr="00E40E71">
              <w:rPr>
                <w:rFonts w:eastAsia="Calibri"/>
              </w:rPr>
              <w:t>Nhiệt độ</w:t>
            </w:r>
          </w:p>
        </w:tc>
        <w:tc>
          <w:tcPr>
            <w:tcW w:w="1176" w:type="dxa"/>
            <w:tcBorders>
              <w:top w:val="single" w:sz="4" w:space="0" w:color="auto"/>
              <w:left w:val="single" w:sz="4" w:space="0" w:color="auto"/>
              <w:bottom w:val="single" w:sz="4" w:space="0" w:color="auto"/>
              <w:right w:val="single" w:sz="4" w:space="0" w:color="auto"/>
            </w:tcBorders>
            <w:vAlign w:val="center"/>
            <w:hideMark/>
          </w:tcPr>
          <w:p w14:paraId="400EB493" w14:textId="77777777" w:rsidR="00E40E71" w:rsidRPr="00E40E71" w:rsidRDefault="00E40E71" w:rsidP="00E40E71">
            <w:pPr>
              <w:spacing w:before="40" w:after="40" w:line="240" w:lineRule="auto"/>
              <w:jc w:val="center"/>
              <w:rPr>
                <w:rFonts w:eastAsia="Calibri"/>
                <w:lang w:val="fr-FR" w:eastAsia="vi-VN"/>
              </w:rPr>
            </w:pPr>
            <w:r w:rsidRPr="00E40E71">
              <w:rPr>
                <w:rFonts w:eastAsia="Calibri"/>
                <w:vertAlign w:val="superscript"/>
              </w:rPr>
              <w:t>O</w:t>
            </w:r>
            <w:r w:rsidRPr="00E40E71">
              <w:rPr>
                <w:rFonts w:eastAsia="Calibri"/>
              </w:rPr>
              <w:t>C</w:t>
            </w:r>
          </w:p>
        </w:tc>
        <w:tc>
          <w:tcPr>
            <w:tcW w:w="1429" w:type="dxa"/>
            <w:tcBorders>
              <w:top w:val="single" w:sz="4" w:space="0" w:color="auto"/>
              <w:left w:val="single" w:sz="4" w:space="0" w:color="auto"/>
              <w:bottom w:val="single" w:sz="4" w:space="0" w:color="auto"/>
              <w:right w:val="single" w:sz="4" w:space="0" w:color="auto"/>
            </w:tcBorders>
            <w:vAlign w:val="center"/>
            <w:hideMark/>
          </w:tcPr>
          <w:p w14:paraId="0F324971" w14:textId="77777777" w:rsidR="00E40E71" w:rsidRPr="00E40E71" w:rsidRDefault="00E40E71" w:rsidP="00E40E71">
            <w:pPr>
              <w:spacing w:before="40" w:after="40" w:line="240" w:lineRule="auto"/>
              <w:jc w:val="center"/>
              <w:rPr>
                <w:rFonts w:eastAsia="Calibri"/>
              </w:rPr>
            </w:pPr>
            <w:r w:rsidRPr="00E40E71">
              <w:rPr>
                <w:rFonts w:eastAsia="Calibri"/>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3825F5" w14:textId="77777777" w:rsidR="00E40E71" w:rsidRPr="00E40E71" w:rsidRDefault="00E40E71" w:rsidP="00E40E71">
            <w:pPr>
              <w:spacing w:line="240" w:lineRule="auto"/>
              <w:rPr>
                <w:rFonts w:eastAsia="Calibr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14DA6E" w14:textId="77777777" w:rsidR="00E40E71" w:rsidRPr="00E40E71" w:rsidRDefault="00E40E71" w:rsidP="00E40E71">
            <w:pPr>
              <w:spacing w:line="240" w:lineRule="auto"/>
              <w:rPr>
                <w:rFonts w:eastAsia="Calibri"/>
              </w:rPr>
            </w:pPr>
          </w:p>
        </w:tc>
      </w:tr>
    </w:tbl>
    <w:p w14:paraId="4C29E4FA"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pacing w:val="-10"/>
        </w:rPr>
      </w:pPr>
      <w:r w:rsidRPr="00E40E71">
        <w:rPr>
          <w:rFonts w:eastAsia="Calibri"/>
          <w:b/>
          <w:bCs/>
          <w:spacing w:val="-10"/>
        </w:rPr>
        <w:t>B. YÊU CẦU BẢO VỆ MÔI TRƯỜNG ĐỐI VỚI THU GOM, XỬ LÝ KHÍ THẢI</w:t>
      </w:r>
    </w:p>
    <w:p w14:paraId="7E423A29"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pacing w:val="-10"/>
          <w:sz w:val="28"/>
          <w:szCs w:val="28"/>
        </w:rPr>
      </w:pPr>
      <w:r w:rsidRPr="00E40E71">
        <w:rPr>
          <w:rFonts w:eastAsia="Calibri"/>
          <w:b/>
          <w:bCs/>
          <w:sz w:val="28"/>
          <w:szCs w:val="28"/>
        </w:rPr>
        <w:t>1. Công trình, biện pháp thu gom, xử lý khí thải và hệ thống, thiết bị quan trắc khí thải tự động, liên tục</w:t>
      </w:r>
    </w:p>
    <w:p w14:paraId="4DBE33F3"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1.1. Mạng lưới thu gom khí thải từ các nguồn phát sinh bụi, khí thải để đưa về hệ thống xử lý bụi, khí thải</w:t>
      </w:r>
    </w:p>
    <w:p w14:paraId="14DBD143"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lang w:val="en-GB"/>
        </w:rPr>
        <w:lastRenderedPageBreak/>
        <w:t xml:space="preserve">- Nguồn khí thải số 01: Bụi, khí thải </w:t>
      </w:r>
      <w:r w:rsidRPr="00E40E71">
        <w:rPr>
          <w:rFonts w:eastAsia="Calibri"/>
          <w:sz w:val="28"/>
          <w:szCs w:val="28"/>
          <w:lang w:val="vi-VN"/>
        </w:rPr>
        <w:t>→</w:t>
      </w:r>
      <w:r w:rsidRPr="00E40E71">
        <w:rPr>
          <w:rFonts w:eastAsia="Calibri"/>
          <w:sz w:val="28"/>
          <w:szCs w:val="28"/>
        </w:rPr>
        <w:t xml:space="preserve"> Chụp hút, đường ống dẫn khí </w:t>
      </w:r>
      <w:r w:rsidRPr="00E40E71">
        <w:rPr>
          <w:rFonts w:eastAsia="Calibri"/>
          <w:sz w:val="28"/>
          <w:szCs w:val="28"/>
          <w:lang w:val="vi-VN"/>
        </w:rPr>
        <w:t xml:space="preserve">→ </w:t>
      </w:r>
      <w:r w:rsidRPr="00E40E71">
        <w:rPr>
          <w:rFonts w:eastAsia="Calibri"/>
          <w:sz w:val="28"/>
          <w:szCs w:val="28"/>
        </w:rPr>
        <w:t xml:space="preserve">Thiết bị Cyclone chùm (số lượng 01 bộ) </w:t>
      </w:r>
      <w:r w:rsidRPr="00E40E71">
        <w:rPr>
          <w:rFonts w:eastAsia="Calibri"/>
          <w:sz w:val="28"/>
          <w:szCs w:val="28"/>
          <w:lang w:val="vi-VN"/>
        </w:rPr>
        <w:t xml:space="preserve">→ </w:t>
      </w:r>
      <w:r w:rsidRPr="00E40E71">
        <w:rPr>
          <w:rFonts w:eastAsia="Calibri"/>
          <w:sz w:val="28"/>
          <w:szCs w:val="28"/>
        </w:rPr>
        <w:t xml:space="preserve">Thiết bị lọc bụi túi vải (số lượng 01 bộ) </w:t>
      </w:r>
      <w:r w:rsidRPr="00E40E71">
        <w:rPr>
          <w:rFonts w:eastAsia="Calibri"/>
          <w:sz w:val="28"/>
          <w:szCs w:val="28"/>
          <w:lang w:val="vi-VN"/>
        </w:rPr>
        <w:t>→</w:t>
      </w:r>
      <w:r w:rsidRPr="00E40E71">
        <w:rPr>
          <w:rFonts w:eastAsia="Calibri"/>
          <w:sz w:val="28"/>
          <w:szCs w:val="28"/>
        </w:rPr>
        <w:t xml:space="preserve"> Quạt hút công suất 35.000m</w:t>
      </w:r>
      <w:r w:rsidRPr="00E40E71">
        <w:rPr>
          <w:rFonts w:eastAsia="Calibri"/>
          <w:sz w:val="28"/>
          <w:szCs w:val="28"/>
          <w:vertAlign w:val="superscript"/>
        </w:rPr>
        <w:t>3</w:t>
      </w:r>
      <w:r w:rsidRPr="00E40E71">
        <w:rPr>
          <w:rFonts w:eastAsia="Calibri"/>
          <w:sz w:val="28"/>
          <w:szCs w:val="28"/>
        </w:rPr>
        <w:t xml:space="preserve">/giờ </w:t>
      </w:r>
      <w:r w:rsidRPr="00E40E71">
        <w:rPr>
          <w:rFonts w:eastAsia="Calibri"/>
          <w:sz w:val="28"/>
          <w:szCs w:val="28"/>
          <w:lang w:val="vi-VN"/>
        </w:rPr>
        <w:t>→</w:t>
      </w:r>
      <w:r w:rsidRPr="00E40E71">
        <w:rPr>
          <w:rFonts w:eastAsia="Calibri"/>
          <w:sz w:val="28"/>
          <w:szCs w:val="28"/>
        </w:rPr>
        <w:t xml:space="preserve"> Tháp dập bụi ướt </w:t>
      </w:r>
      <w:r w:rsidRPr="00E40E71">
        <w:rPr>
          <w:rFonts w:eastAsia="Calibri"/>
          <w:sz w:val="28"/>
          <w:szCs w:val="28"/>
          <w:lang w:val="vi-VN"/>
        </w:rPr>
        <w:t xml:space="preserve">→ </w:t>
      </w:r>
      <w:r w:rsidRPr="00E40E71">
        <w:rPr>
          <w:rFonts w:eastAsia="Calibri"/>
          <w:sz w:val="28"/>
          <w:szCs w:val="28"/>
        </w:rPr>
        <w:t xml:space="preserve">Ống thoát khí OK1 (đường kính 750mm, cao 23m) </w:t>
      </w:r>
      <w:r w:rsidRPr="00E40E71">
        <w:rPr>
          <w:rFonts w:eastAsia="Calibri"/>
          <w:sz w:val="28"/>
          <w:szCs w:val="28"/>
          <w:lang w:val="vi-VN"/>
        </w:rPr>
        <w:t xml:space="preserve">→ </w:t>
      </w:r>
      <w:r w:rsidRPr="00E40E71">
        <w:rPr>
          <w:rFonts w:eastAsia="Calibri"/>
          <w:sz w:val="28"/>
          <w:szCs w:val="28"/>
        </w:rPr>
        <w:t>Môi trường.</w:t>
      </w:r>
    </w:p>
    <w:p w14:paraId="4FF7C4F7"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lang w:val="en-GB"/>
        </w:rPr>
        <w:t xml:space="preserve">- Nguồn khí thải số 02: Bụi, khí thải </w:t>
      </w:r>
      <w:r w:rsidRPr="00E40E71">
        <w:rPr>
          <w:rFonts w:eastAsia="Calibri"/>
          <w:sz w:val="28"/>
          <w:szCs w:val="28"/>
          <w:lang w:val="vi-VN"/>
        </w:rPr>
        <w:t>→</w:t>
      </w:r>
      <w:r w:rsidRPr="00E40E71">
        <w:rPr>
          <w:rFonts w:eastAsia="Calibri"/>
          <w:sz w:val="28"/>
          <w:szCs w:val="28"/>
        </w:rPr>
        <w:t xml:space="preserve"> Chụp hút, đường ống dẫn khí </w:t>
      </w:r>
      <w:r w:rsidRPr="00E40E71">
        <w:rPr>
          <w:rFonts w:eastAsia="Calibri"/>
          <w:sz w:val="28"/>
          <w:szCs w:val="28"/>
          <w:lang w:val="vi-VN"/>
        </w:rPr>
        <w:t xml:space="preserve">→ </w:t>
      </w:r>
      <w:r w:rsidRPr="00E40E71">
        <w:rPr>
          <w:rFonts w:eastAsia="Calibri"/>
          <w:sz w:val="28"/>
          <w:szCs w:val="28"/>
        </w:rPr>
        <w:t xml:space="preserve">Thiết bị Cyclone (số lượng 01 bộ) </w:t>
      </w:r>
      <w:r w:rsidRPr="00E40E71">
        <w:rPr>
          <w:rFonts w:eastAsia="Calibri"/>
          <w:sz w:val="28"/>
          <w:szCs w:val="28"/>
          <w:lang w:val="vi-VN"/>
        </w:rPr>
        <w:t>→</w:t>
      </w:r>
      <w:r w:rsidRPr="00E40E71">
        <w:rPr>
          <w:rFonts w:eastAsia="Calibri"/>
          <w:sz w:val="28"/>
          <w:szCs w:val="28"/>
        </w:rPr>
        <w:t xml:space="preserve"> Quạt hút công suất 130.000m</w:t>
      </w:r>
      <w:r w:rsidRPr="00E40E71">
        <w:rPr>
          <w:rFonts w:eastAsia="Calibri"/>
          <w:sz w:val="28"/>
          <w:szCs w:val="28"/>
          <w:vertAlign w:val="superscript"/>
        </w:rPr>
        <w:t>3</w:t>
      </w:r>
      <w:r w:rsidRPr="00E40E71">
        <w:rPr>
          <w:rFonts w:eastAsia="Calibri"/>
          <w:sz w:val="28"/>
          <w:szCs w:val="28"/>
        </w:rPr>
        <w:t xml:space="preserve">/giờ </w:t>
      </w:r>
      <w:r w:rsidRPr="00E40E71">
        <w:rPr>
          <w:rFonts w:eastAsia="Calibri"/>
          <w:sz w:val="28"/>
          <w:szCs w:val="28"/>
          <w:lang w:val="vi-VN"/>
        </w:rPr>
        <w:t>→</w:t>
      </w:r>
      <w:r w:rsidRPr="00E40E71">
        <w:rPr>
          <w:rFonts w:eastAsia="Calibri"/>
          <w:sz w:val="28"/>
          <w:szCs w:val="28"/>
        </w:rPr>
        <w:t xml:space="preserve"> Tháp dập bụi ướt </w:t>
      </w:r>
      <w:r w:rsidRPr="00E40E71">
        <w:rPr>
          <w:rFonts w:eastAsia="Calibri"/>
          <w:sz w:val="28"/>
          <w:szCs w:val="28"/>
          <w:lang w:val="vi-VN"/>
        </w:rPr>
        <w:t xml:space="preserve">→ </w:t>
      </w:r>
      <w:r w:rsidRPr="00E40E71">
        <w:rPr>
          <w:rFonts w:eastAsia="Calibri"/>
          <w:sz w:val="28"/>
          <w:szCs w:val="28"/>
        </w:rPr>
        <w:t xml:space="preserve">Ống thoát khí OK2 (đường kính 800mm, cao 23m) </w:t>
      </w:r>
      <w:r w:rsidRPr="00E40E71">
        <w:rPr>
          <w:rFonts w:eastAsia="Calibri"/>
          <w:sz w:val="28"/>
          <w:szCs w:val="28"/>
          <w:lang w:val="vi-VN"/>
        </w:rPr>
        <w:t>→</w:t>
      </w:r>
      <w:r w:rsidRPr="00E40E71">
        <w:rPr>
          <w:rFonts w:eastAsia="Calibri"/>
          <w:sz w:val="28"/>
          <w:szCs w:val="28"/>
        </w:rPr>
        <w:t xml:space="preserve"> Môi trường.</w:t>
      </w:r>
    </w:p>
    <w:p w14:paraId="6F4C1876"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lang w:val="en-GB"/>
        </w:rPr>
        <w:t xml:space="preserve">- Nguồn khí thải số 03: Bụi, khí thải </w:t>
      </w:r>
      <w:r w:rsidRPr="00E40E71">
        <w:rPr>
          <w:rFonts w:eastAsia="Calibri"/>
          <w:sz w:val="28"/>
          <w:szCs w:val="28"/>
          <w:lang w:val="vi-VN"/>
        </w:rPr>
        <w:t>→</w:t>
      </w:r>
      <w:r w:rsidRPr="00E40E71">
        <w:rPr>
          <w:rFonts w:eastAsia="Calibri"/>
          <w:sz w:val="28"/>
          <w:szCs w:val="28"/>
        </w:rPr>
        <w:t xml:space="preserve"> Chụp hút, đường ống dẫn khí </w:t>
      </w:r>
      <w:r w:rsidRPr="00E40E71">
        <w:rPr>
          <w:rFonts w:eastAsia="Calibri"/>
          <w:sz w:val="28"/>
          <w:szCs w:val="28"/>
          <w:lang w:val="vi-VN"/>
        </w:rPr>
        <w:t xml:space="preserve">→ </w:t>
      </w:r>
      <w:r w:rsidRPr="00E40E71">
        <w:rPr>
          <w:rFonts w:eastAsia="Calibri"/>
          <w:sz w:val="28"/>
          <w:szCs w:val="28"/>
        </w:rPr>
        <w:t xml:space="preserve">Thiết bị Cyclone (số lượng 01 bộ) </w:t>
      </w:r>
      <w:r w:rsidRPr="00E40E71">
        <w:rPr>
          <w:rFonts w:eastAsia="Calibri"/>
          <w:sz w:val="28"/>
          <w:szCs w:val="28"/>
          <w:lang w:val="vi-VN"/>
        </w:rPr>
        <w:t>→</w:t>
      </w:r>
      <w:r w:rsidRPr="00E40E71">
        <w:rPr>
          <w:rFonts w:eastAsia="Calibri"/>
          <w:sz w:val="28"/>
          <w:szCs w:val="28"/>
        </w:rPr>
        <w:t xml:space="preserve"> Quạt hút công suất 130.000m</w:t>
      </w:r>
      <w:r w:rsidRPr="00E40E71">
        <w:rPr>
          <w:rFonts w:eastAsia="Calibri"/>
          <w:sz w:val="28"/>
          <w:szCs w:val="28"/>
          <w:vertAlign w:val="superscript"/>
        </w:rPr>
        <w:t>3</w:t>
      </w:r>
      <w:r w:rsidRPr="00E40E71">
        <w:rPr>
          <w:rFonts w:eastAsia="Calibri"/>
          <w:sz w:val="28"/>
          <w:szCs w:val="28"/>
        </w:rPr>
        <w:t xml:space="preserve">/giờ </w:t>
      </w:r>
      <w:r w:rsidRPr="00E40E71">
        <w:rPr>
          <w:rFonts w:eastAsia="Calibri"/>
          <w:sz w:val="28"/>
          <w:szCs w:val="28"/>
          <w:lang w:val="vi-VN"/>
        </w:rPr>
        <w:t>→</w:t>
      </w:r>
      <w:r w:rsidRPr="00E40E71">
        <w:rPr>
          <w:rFonts w:eastAsia="Calibri"/>
          <w:sz w:val="28"/>
          <w:szCs w:val="28"/>
        </w:rPr>
        <w:t xml:space="preserve"> Tháp dập bụi ướt </w:t>
      </w:r>
      <w:r w:rsidRPr="00E40E71">
        <w:rPr>
          <w:rFonts w:eastAsia="Calibri"/>
          <w:sz w:val="28"/>
          <w:szCs w:val="28"/>
          <w:lang w:val="vi-VN"/>
        </w:rPr>
        <w:t xml:space="preserve">→ </w:t>
      </w:r>
      <w:r w:rsidRPr="00E40E71">
        <w:rPr>
          <w:rFonts w:eastAsia="Calibri"/>
          <w:sz w:val="28"/>
          <w:szCs w:val="28"/>
        </w:rPr>
        <w:t xml:space="preserve">Ống thoát khí OK3 (đường kính 800mm, cao 23m) </w:t>
      </w:r>
      <w:r w:rsidRPr="00E40E71">
        <w:rPr>
          <w:rFonts w:eastAsia="Calibri"/>
          <w:sz w:val="28"/>
          <w:szCs w:val="28"/>
          <w:lang w:val="vi-VN"/>
        </w:rPr>
        <w:t>→</w:t>
      </w:r>
      <w:r w:rsidRPr="00E40E71">
        <w:rPr>
          <w:rFonts w:eastAsia="Calibri"/>
          <w:sz w:val="28"/>
          <w:szCs w:val="28"/>
        </w:rPr>
        <w:t xml:space="preserve"> Môi trường.</w:t>
      </w:r>
    </w:p>
    <w:p w14:paraId="555353D0"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lang w:val="en-GB"/>
        </w:rPr>
        <w:t xml:space="preserve">- Nguồn khí thải số 04: Bụi </w:t>
      </w:r>
      <w:r w:rsidRPr="00E40E71">
        <w:rPr>
          <w:rFonts w:eastAsia="Calibri"/>
          <w:sz w:val="28"/>
          <w:szCs w:val="28"/>
          <w:lang w:val="vi-VN"/>
        </w:rPr>
        <w:t>→</w:t>
      </w:r>
      <w:r w:rsidRPr="00E40E71">
        <w:rPr>
          <w:rFonts w:eastAsia="Calibri"/>
          <w:sz w:val="28"/>
          <w:szCs w:val="28"/>
        </w:rPr>
        <w:t xml:space="preserve"> Chụp hút, đường ống dẫn khí </w:t>
      </w:r>
      <w:r w:rsidRPr="00E40E71">
        <w:rPr>
          <w:rFonts w:eastAsia="Calibri"/>
          <w:sz w:val="28"/>
          <w:szCs w:val="28"/>
          <w:lang w:val="vi-VN"/>
        </w:rPr>
        <w:t xml:space="preserve">→ </w:t>
      </w:r>
      <w:r w:rsidRPr="00E40E71">
        <w:rPr>
          <w:rFonts w:eastAsia="Calibri"/>
          <w:sz w:val="28"/>
          <w:szCs w:val="28"/>
        </w:rPr>
        <w:t xml:space="preserve">Thiết bị Cyclone (số lượng 06 bộ) </w:t>
      </w:r>
      <w:r w:rsidRPr="00E40E71">
        <w:rPr>
          <w:rFonts w:eastAsia="Calibri"/>
          <w:sz w:val="28"/>
          <w:szCs w:val="28"/>
          <w:lang w:val="vi-VN"/>
        </w:rPr>
        <w:t>→</w:t>
      </w:r>
      <w:r w:rsidRPr="00E40E71">
        <w:rPr>
          <w:rFonts w:eastAsia="Calibri"/>
          <w:sz w:val="28"/>
          <w:szCs w:val="28"/>
        </w:rPr>
        <w:t xml:space="preserve"> Quạt hút công suất 19.000m</w:t>
      </w:r>
      <w:r w:rsidRPr="00E40E71">
        <w:rPr>
          <w:rFonts w:eastAsia="Calibri"/>
          <w:sz w:val="28"/>
          <w:szCs w:val="28"/>
          <w:vertAlign w:val="superscript"/>
        </w:rPr>
        <w:t>3</w:t>
      </w:r>
      <w:r w:rsidRPr="00E40E71">
        <w:rPr>
          <w:rFonts w:eastAsia="Calibri"/>
          <w:sz w:val="28"/>
          <w:szCs w:val="28"/>
        </w:rPr>
        <w:t>/giờ  (số lượng 6 cái)</w:t>
      </w:r>
      <w:r w:rsidRPr="00E40E71">
        <w:rPr>
          <w:rFonts w:eastAsia="Calibri"/>
          <w:sz w:val="28"/>
          <w:szCs w:val="28"/>
          <w:lang w:val="vi-VN"/>
        </w:rPr>
        <w:t xml:space="preserve">→ </w:t>
      </w:r>
      <w:r w:rsidRPr="00E40E71">
        <w:rPr>
          <w:rFonts w:eastAsia="Calibri"/>
          <w:sz w:val="28"/>
          <w:szCs w:val="28"/>
        </w:rPr>
        <w:t xml:space="preserve">Hệ thống xử lý bụi trung tâm </w:t>
      </w:r>
      <w:r w:rsidRPr="00E40E71">
        <w:rPr>
          <w:rFonts w:eastAsia="Calibri"/>
          <w:sz w:val="28"/>
          <w:szCs w:val="28"/>
          <w:lang w:val="vi-VN"/>
        </w:rPr>
        <w:t xml:space="preserve">→ </w:t>
      </w:r>
      <w:r w:rsidRPr="00E40E71">
        <w:rPr>
          <w:rFonts w:eastAsia="Calibri"/>
          <w:sz w:val="28"/>
          <w:szCs w:val="28"/>
        </w:rPr>
        <w:t xml:space="preserve">Ống thoát khí OK4 (đường kính 1200mm, cao 23m) </w:t>
      </w:r>
      <w:r w:rsidRPr="00E40E71">
        <w:rPr>
          <w:rFonts w:eastAsia="Calibri"/>
          <w:sz w:val="28"/>
          <w:szCs w:val="28"/>
          <w:lang w:val="vi-VN"/>
        </w:rPr>
        <w:t>→</w:t>
      </w:r>
      <w:r w:rsidRPr="00E40E71">
        <w:rPr>
          <w:rFonts w:eastAsia="Calibri"/>
          <w:sz w:val="28"/>
          <w:szCs w:val="28"/>
        </w:rPr>
        <w:t xml:space="preserve"> Môi trường.</w:t>
      </w:r>
    </w:p>
    <w:p w14:paraId="78C33098"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lang w:val="en-GB"/>
        </w:rPr>
        <w:t xml:space="preserve">- Nguồn khí thải số 05: Bụi </w:t>
      </w:r>
      <w:r w:rsidRPr="00E40E71">
        <w:rPr>
          <w:rFonts w:eastAsia="Calibri"/>
          <w:sz w:val="28"/>
          <w:szCs w:val="28"/>
          <w:lang w:val="vi-VN"/>
        </w:rPr>
        <w:t>→</w:t>
      </w:r>
      <w:r w:rsidRPr="00E40E71">
        <w:rPr>
          <w:rFonts w:eastAsia="Calibri"/>
          <w:sz w:val="28"/>
          <w:szCs w:val="28"/>
        </w:rPr>
        <w:t xml:space="preserve"> Chụp hút, đường ống dẫn khí </w:t>
      </w:r>
      <w:r w:rsidRPr="00E40E71">
        <w:rPr>
          <w:rFonts w:eastAsia="Calibri"/>
          <w:sz w:val="28"/>
          <w:szCs w:val="28"/>
          <w:lang w:val="vi-VN"/>
        </w:rPr>
        <w:t xml:space="preserve">→ </w:t>
      </w:r>
      <w:r w:rsidRPr="00E40E71">
        <w:rPr>
          <w:rFonts w:eastAsia="Calibri"/>
          <w:sz w:val="28"/>
          <w:szCs w:val="28"/>
        </w:rPr>
        <w:t xml:space="preserve">Thiết bị túi lọc vải  (số lượng 02 bộ) </w:t>
      </w:r>
      <w:r w:rsidRPr="00E40E71">
        <w:rPr>
          <w:rFonts w:eastAsia="Calibri"/>
          <w:sz w:val="28"/>
          <w:szCs w:val="28"/>
          <w:lang w:val="vi-VN"/>
        </w:rPr>
        <w:t>→</w:t>
      </w:r>
      <w:r w:rsidRPr="00E40E71">
        <w:rPr>
          <w:rFonts w:eastAsia="Calibri"/>
          <w:sz w:val="28"/>
          <w:szCs w:val="28"/>
        </w:rPr>
        <w:t xml:space="preserve"> Quạt hút công suất 19.000m</w:t>
      </w:r>
      <w:r w:rsidRPr="00E40E71">
        <w:rPr>
          <w:rFonts w:eastAsia="Calibri"/>
          <w:sz w:val="28"/>
          <w:szCs w:val="28"/>
          <w:vertAlign w:val="superscript"/>
        </w:rPr>
        <w:t>3</w:t>
      </w:r>
      <w:r w:rsidRPr="00E40E71">
        <w:rPr>
          <w:rFonts w:eastAsia="Calibri"/>
          <w:sz w:val="28"/>
          <w:szCs w:val="28"/>
        </w:rPr>
        <w:t>/giờ  (số lượng 2 cái)</w:t>
      </w:r>
      <w:r w:rsidRPr="00E40E71">
        <w:rPr>
          <w:rFonts w:eastAsia="Calibri"/>
          <w:sz w:val="28"/>
          <w:szCs w:val="28"/>
          <w:lang w:val="vi-VN"/>
        </w:rPr>
        <w:t>→</w:t>
      </w:r>
      <w:r w:rsidRPr="00E40E71">
        <w:rPr>
          <w:rFonts w:eastAsia="Calibri"/>
          <w:sz w:val="28"/>
          <w:szCs w:val="28"/>
        </w:rPr>
        <w:t xml:space="preserve"> Hệ thống xử lý bụi trung tâm </w:t>
      </w:r>
      <w:r w:rsidRPr="00E40E71">
        <w:rPr>
          <w:rFonts w:eastAsia="Calibri"/>
          <w:sz w:val="28"/>
          <w:szCs w:val="28"/>
          <w:lang w:val="vi-VN"/>
        </w:rPr>
        <w:t xml:space="preserve">→ </w:t>
      </w:r>
      <w:r w:rsidRPr="00E40E71">
        <w:rPr>
          <w:rFonts w:eastAsia="Calibri"/>
          <w:sz w:val="28"/>
          <w:szCs w:val="28"/>
        </w:rPr>
        <w:t xml:space="preserve">Ống thoát khí OK4 (đường kính 1200mm, cao 23m) </w:t>
      </w:r>
      <w:r w:rsidRPr="00E40E71">
        <w:rPr>
          <w:rFonts w:eastAsia="Calibri"/>
          <w:sz w:val="28"/>
          <w:szCs w:val="28"/>
          <w:lang w:val="vi-VN"/>
        </w:rPr>
        <w:t>→</w:t>
      </w:r>
      <w:r w:rsidRPr="00E40E71">
        <w:rPr>
          <w:rFonts w:eastAsia="Calibri"/>
          <w:sz w:val="28"/>
          <w:szCs w:val="28"/>
        </w:rPr>
        <w:t xml:space="preserve"> Môi trường.</w:t>
      </w:r>
    </w:p>
    <w:p w14:paraId="732C35D8"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lang w:val="en-GB"/>
        </w:rPr>
        <w:t xml:space="preserve">- Nguồn khí thải số 06: Bụi </w:t>
      </w:r>
      <w:r w:rsidRPr="00E40E71">
        <w:rPr>
          <w:rFonts w:eastAsia="Calibri"/>
          <w:sz w:val="28"/>
          <w:szCs w:val="28"/>
          <w:lang w:val="vi-VN"/>
        </w:rPr>
        <w:t>→</w:t>
      </w:r>
      <w:r w:rsidRPr="00E40E71">
        <w:rPr>
          <w:rFonts w:eastAsia="Calibri"/>
          <w:sz w:val="28"/>
          <w:szCs w:val="28"/>
        </w:rPr>
        <w:t xml:space="preserve"> Chụp hút, đường ống dẫn khí </w:t>
      </w:r>
      <w:r w:rsidRPr="00E40E71">
        <w:rPr>
          <w:rFonts w:eastAsia="Calibri"/>
          <w:sz w:val="28"/>
          <w:szCs w:val="28"/>
          <w:lang w:val="vi-VN"/>
        </w:rPr>
        <w:t xml:space="preserve">→ </w:t>
      </w:r>
      <w:r w:rsidRPr="00E40E71">
        <w:rPr>
          <w:rFonts w:eastAsia="Calibri"/>
          <w:sz w:val="28"/>
          <w:szCs w:val="28"/>
        </w:rPr>
        <w:t xml:space="preserve">Thiết bị Cyclone (số lượng 01 bộ) </w:t>
      </w:r>
      <w:r w:rsidRPr="00E40E71">
        <w:rPr>
          <w:rFonts w:eastAsia="Calibri"/>
          <w:sz w:val="28"/>
          <w:szCs w:val="28"/>
          <w:lang w:val="vi-VN"/>
        </w:rPr>
        <w:t>→</w:t>
      </w:r>
      <w:r w:rsidRPr="00E40E71">
        <w:rPr>
          <w:rFonts w:eastAsia="Calibri"/>
          <w:sz w:val="28"/>
          <w:szCs w:val="28"/>
        </w:rPr>
        <w:t xml:space="preserve"> Quạt hút công suất 19.000m</w:t>
      </w:r>
      <w:r w:rsidRPr="00E40E71">
        <w:rPr>
          <w:rFonts w:eastAsia="Calibri"/>
          <w:sz w:val="28"/>
          <w:szCs w:val="28"/>
          <w:vertAlign w:val="superscript"/>
        </w:rPr>
        <w:t>3</w:t>
      </w:r>
      <w:r w:rsidRPr="00E40E71">
        <w:rPr>
          <w:rFonts w:eastAsia="Calibri"/>
          <w:sz w:val="28"/>
          <w:szCs w:val="28"/>
        </w:rPr>
        <w:t>/giờ  (số lượng 1 cái)</w:t>
      </w:r>
      <w:r w:rsidRPr="00E40E71">
        <w:rPr>
          <w:rFonts w:eastAsia="Calibri"/>
          <w:sz w:val="28"/>
          <w:szCs w:val="28"/>
          <w:lang w:val="vi-VN"/>
        </w:rPr>
        <w:t>→</w:t>
      </w:r>
      <w:r w:rsidRPr="00E40E71">
        <w:rPr>
          <w:rFonts w:eastAsia="Calibri"/>
          <w:sz w:val="28"/>
          <w:szCs w:val="28"/>
        </w:rPr>
        <w:t xml:space="preserve"> Hệ thống xử lý bụi trung tâm </w:t>
      </w:r>
      <w:r w:rsidRPr="00E40E71">
        <w:rPr>
          <w:rFonts w:eastAsia="Calibri"/>
          <w:sz w:val="28"/>
          <w:szCs w:val="28"/>
          <w:lang w:val="vi-VN"/>
        </w:rPr>
        <w:t xml:space="preserve">→ </w:t>
      </w:r>
      <w:r w:rsidRPr="00E40E71">
        <w:rPr>
          <w:rFonts w:eastAsia="Calibri"/>
          <w:sz w:val="28"/>
          <w:szCs w:val="28"/>
        </w:rPr>
        <w:t xml:space="preserve">Ống thoát khí OK4 (đường kính 1200mm, cao 23m) </w:t>
      </w:r>
      <w:r w:rsidRPr="00E40E71">
        <w:rPr>
          <w:rFonts w:eastAsia="Calibri"/>
          <w:sz w:val="28"/>
          <w:szCs w:val="28"/>
          <w:lang w:val="vi-VN"/>
        </w:rPr>
        <w:t>→</w:t>
      </w:r>
      <w:r w:rsidRPr="00E40E71">
        <w:rPr>
          <w:rFonts w:eastAsia="Calibri"/>
          <w:sz w:val="28"/>
          <w:szCs w:val="28"/>
        </w:rPr>
        <w:t xml:space="preserve"> Môi trường.</w:t>
      </w:r>
    </w:p>
    <w:p w14:paraId="021A9EC7"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lang w:val="en-GB"/>
        </w:rPr>
        <w:t xml:space="preserve">- Nguồn khí thải số 07: Bụi </w:t>
      </w:r>
      <w:r w:rsidRPr="00E40E71">
        <w:rPr>
          <w:rFonts w:eastAsia="Calibri"/>
          <w:sz w:val="28"/>
          <w:szCs w:val="28"/>
          <w:lang w:val="vi-VN"/>
        </w:rPr>
        <w:t>→</w:t>
      </w:r>
      <w:r w:rsidRPr="00E40E71">
        <w:rPr>
          <w:rFonts w:eastAsia="Calibri"/>
          <w:sz w:val="28"/>
          <w:szCs w:val="28"/>
        </w:rPr>
        <w:t xml:space="preserve"> Chụp hút, đường ống dẫn khí </w:t>
      </w:r>
      <w:r w:rsidRPr="00E40E71">
        <w:rPr>
          <w:rFonts w:eastAsia="Calibri"/>
          <w:sz w:val="28"/>
          <w:szCs w:val="28"/>
          <w:lang w:val="vi-VN"/>
        </w:rPr>
        <w:t>→</w:t>
      </w:r>
      <w:r w:rsidRPr="00E40E71">
        <w:rPr>
          <w:rFonts w:eastAsia="Calibri"/>
          <w:sz w:val="28"/>
          <w:szCs w:val="28"/>
        </w:rPr>
        <w:t xml:space="preserve"> Quạt hút công suất 19.000m</w:t>
      </w:r>
      <w:r w:rsidRPr="00E40E71">
        <w:rPr>
          <w:rFonts w:eastAsia="Calibri"/>
          <w:sz w:val="28"/>
          <w:szCs w:val="28"/>
          <w:vertAlign w:val="superscript"/>
        </w:rPr>
        <w:t>3</w:t>
      </w:r>
      <w:r w:rsidRPr="00E40E71">
        <w:rPr>
          <w:rFonts w:eastAsia="Calibri"/>
          <w:sz w:val="28"/>
          <w:szCs w:val="28"/>
        </w:rPr>
        <w:t>/giờ (số lượng 1 cái)</w:t>
      </w:r>
      <w:r w:rsidRPr="00E40E71">
        <w:rPr>
          <w:rFonts w:eastAsia="Calibri"/>
          <w:sz w:val="28"/>
          <w:szCs w:val="28"/>
          <w:lang w:val="vi-VN"/>
        </w:rPr>
        <w:t>→</w:t>
      </w:r>
      <w:r w:rsidRPr="00E40E71">
        <w:rPr>
          <w:rFonts w:eastAsia="Calibri"/>
          <w:sz w:val="28"/>
          <w:szCs w:val="28"/>
        </w:rPr>
        <w:t xml:space="preserve"> Hệ thống xử lý bụi trung tâm </w:t>
      </w:r>
      <w:r w:rsidRPr="00E40E71">
        <w:rPr>
          <w:rFonts w:eastAsia="Calibri"/>
          <w:sz w:val="28"/>
          <w:szCs w:val="28"/>
          <w:lang w:val="vi-VN"/>
        </w:rPr>
        <w:t xml:space="preserve">→ </w:t>
      </w:r>
      <w:r w:rsidRPr="00E40E71">
        <w:rPr>
          <w:rFonts w:eastAsia="Calibri"/>
          <w:sz w:val="28"/>
          <w:szCs w:val="28"/>
        </w:rPr>
        <w:t xml:space="preserve">Ống thoát khí OK4 (đường kính 1200mm, cao 23m) </w:t>
      </w:r>
      <w:r w:rsidRPr="00E40E71">
        <w:rPr>
          <w:rFonts w:eastAsia="Calibri"/>
          <w:sz w:val="28"/>
          <w:szCs w:val="28"/>
          <w:lang w:val="vi-VN"/>
        </w:rPr>
        <w:t>→</w:t>
      </w:r>
      <w:r w:rsidRPr="00E40E71">
        <w:rPr>
          <w:rFonts w:eastAsia="Calibri"/>
          <w:sz w:val="28"/>
          <w:szCs w:val="28"/>
        </w:rPr>
        <w:t xml:space="preserve"> Môi trường.</w:t>
      </w:r>
    </w:p>
    <w:p w14:paraId="5249DCC8"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1.2. Công trình, thiết bị xử lý bụi, khí thải</w:t>
      </w:r>
    </w:p>
    <w:p w14:paraId="76A7D01A"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1.2.1. Hệ thống xử lý bụi, khí thải lò hơi (01 hệ thống xử lý nguồn khí thải số 01):</w:t>
      </w:r>
    </w:p>
    <w:p w14:paraId="1EE7786C"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 xml:space="preserve">- Tóm tắt quy trình công nghệ: Bụi, khí thải </w:t>
      </w:r>
      <w:r w:rsidRPr="00E40E71">
        <w:rPr>
          <w:rFonts w:eastAsia="Calibri"/>
          <w:sz w:val="28"/>
          <w:szCs w:val="28"/>
          <w:lang w:val="vi-VN"/>
        </w:rPr>
        <w:t>→</w:t>
      </w:r>
      <w:r w:rsidRPr="00E40E71">
        <w:rPr>
          <w:rFonts w:eastAsia="Calibri"/>
          <w:sz w:val="28"/>
          <w:szCs w:val="28"/>
        </w:rPr>
        <w:t xml:space="preserve"> Cyclone chùm</w:t>
      </w:r>
      <w:r w:rsidRPr="00E40E71">
        <w:rPr>
          <w:rFonts w:eastAsia="Calibri"/>
          <w:sz w:val="28"/>
          <w:szCs w:val="28"/>
          <w:lang w:val="vi-VN"/>
        </w:rPr>
        <w:t>→</w:t>
      </w:r>
      <w:r w:rsidRPr="00E40E71">
        <w:rPr>
          <w:rFonts w:eastAsia="Calibri"/>
          <w:sz w:val="28"/>
          <w:szCs w:val="28"/>
        </w:rPr>
        <w:t xml:space="preserve"> Lọc bụi túi vải </w:t>
      </w:r>
      <w:r w:rsidRPr="00E40E71">
        <w:rPr>
          <w:rFonts w:eastAsia="Calibri"/>
          <w:sz w:val="28"/>
          <w:szCs w:val="28"/>
          <w:lang w:val="vi-VN"/>
        </w:rPr>
        <w:t>→</w:t>
      </w:r>
      <w:r w:rsidRPr="00E40E71">
        <w:rPr>
          <w:rFonts w:eastAsia="Calibri"/>
          <w:sz w:val="28"/>
          <w:szCs w:val="28"/>
        </w:rPr>
        <w:t xml:space="preserve"> Quạt hút </w:t>
      </w:r>
      <w:r w:rsidRPr="00E40E71">
        <w:rPr>
          <w:rFonts w:eastAsia="Calibri"/>
          <w:sz w:val="28"/>
          <w:szCs w:val="28"/>
          <w:lang w:val="vi-VN"/>
        </w:rPr>
        <w:t>→</w:t>
      </w:r>
      <w:r w:rsidRPr="00E40E71">
        <w:rPr>
          <w:rFonts w:eastAsia="Calibri"/>
          <w:sz w:val="28"/>
          <w:szCs w:val="28"/>
        </w:rPr>
        <w:t xml:space="preserve"> Tháp dập bụi ướt bằng nước </w:t>
      </w:r>
      <w:r w:rsidRPr="00E40E71">
        <w:rPr>
          <w:rFonts w:eastAsia="Calibri"/>
          <w:sz w:val="28"/>
          <w:szCs w:val="28"/>
          <w:lang w:val="vi-VN"/>
        </w:rPr>
        <w:t>→</w:t>
      </w:r>
      <w:r w:rsidRPr="00E40E71">
        <w:rPr>
          <w:rFonts w:eastAsia="Calibri"/>
          <w:sz w:val="28"/>
          <w:szCs w:val="28"/>
        </w:rPr>
        <w:t xml:space="preserve"> Môi trường.</w:t>
      </w:r>
    </w:p>
    <w:p w14:paraId="31038E31"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 Công suất thiết kế: 35.000 m</w:t>
      </w:r>
      <w:r w:rsidRPr="00E40E71">
        <w:rPr>
          <w:rFonts w:eastAsia="Calibri"/>
          <w:sz w:val="28"/>
          <w:szCs w:val="28"/>
          <w:vertAlign w:val="superscript"/>
        </w:rPr>
        <w:t>3</w:t>
      </w:r>
      <w:r w:rsidRPr="00E40E71">
        <w:rPr>
          <w:rFonts w:eastAsia="Calibri"/>
          <w:sz w:val="28"/>
          <w:szCs w:val="28"/>
        </w:rPr>
        <w:t>/giờ.</w:t>
      </w:r>
    </w:p>
    <w:p w14:paraId="7072C829"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trike/>
          <w:sz w:val="28"/>
          <w:szCs w:val="28"/>
        </w:rPr>
      </w:pPr>
      <w:r w:rsidRPr="00E40E71">
        <w:rPr>
          <w:rFonts w:eastAsia="Calibri"/>
          <w:sz w:val="28"/>
          <w:szCs w:val="28"/>
        </w:rPr>
        <w:t>- Hóa chất, vật liệu sử dụng: Nước.</w:t>
      </w:r>
    </w:p>
    <w:p w14:paraId="7E75CF57"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1.2.2. Hệ thống xử lý bụi, khí thải lò đốt, lò sấy (TQ01, TQ02) (02 hệ thống xử lý nguồn khí thải số 02, 03):</w:t>
      </w:r>
    </w:p>
    <w:p w14:paraId="08A045F4"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 xml:space="preserve">- Tóm tắt quy trình công nghệ: Bụi, khí thải </w:t>
      </w:r>
      <w:r w:rsidRPr="00E40E71">
        <w:rPr>
          <w:rFonts w:eastAsia="Calibri"/>
          <w:sz w:val="28"/>
          <w:szCs w:val="28"/>
          <w:lang w:val="vi-VN"/>
        </w:rPr>
        <w:t>→</w:t>
      </w:r>
      <w:r w:rsidRPr="00E40E71">
        <w:rPr>
          <w:rFonts w:eastAsia="Calibri"/>
          <w:sz w:val="28"/>
          <w:szCs w:val="28"/>
        </w:rPr>
        <w:t xml:space="preserve"> Cyclone </w:t>
      </w:r>
      <w:r w:rsidRPr="00E40E71">
        <w:rPr>
          <w:rFonts w:eastAsia="Calibri"/>
          <w:sz w:val="28"/>
          <w:szCs w:val="28"/>
          <w:lang w:val="vi-VN"/>
        </w:rPr>
        <w:t>→</w:t>
      </w:r>
      <w:r w:rsidRPr="00E40E71">
        <w:rPr>
          <w:rFonts w:eastAsia="Calibri"/>
          <w:sz w:val="28"/>
          <w:szCs w:val="28"/>
        </w:rPr>
        <w:t xml:space="preserve"> Quạt hút </w:t>
      </w:r>
      <w:r w:rsidRPr="00E40E71">
        <w:rPr>
          <w:rFonts w:eastAsia="Calibri"/>
          <w:sz w:val="28"/>
          <w:szCs w:val="28"/>
          <w:lang w:val="vi-VN"/>
        </w:rPr>
        <w:t>→</w:t>
      </w:r>
      <w:r w:rsidRPr="00E40E71">
        <w:rPr>
          <w:rFonts w:eastAsia="Calibri"/>
          <w:sz w:val="28"/>
          <w:szCs w:val="28"/>
        </w:rPr>
        <w:t xml:space="preserve"> Tháp dập bụi ướt bằng nước </w:t>
      </w:r>
      <w:r w:rsidRPr="00E40E71">
        <w:rPr>
          <w:rFonts w:eastAsia="Calibri"/>
          <w:sz w:val="28"/>
          <w:szCs w:val="28"/>
          <w:lang w:val="vi-VN"/>
        </w:rPr>
        <w:t xml:space="preserve">→ </w:t>
      </w:r>
      <w:r w:rsidRPr="00E40E71">
        <w:rPr>
          <w:rFonts w:eastAsia="Calibri"/>
          <w:sz w:val="28"/>
          <w:szCs w:val="28"/>
        </w:rPr>
        <w:t xml:space="preserve">Tấm lọc than hoạt tính </w:t>
      </w:r>
      <w:r w:rsidRPr="00E40E71">
        <w:rPr>
          <w:rFonts w:eastAsia="Calibri"/>
          <w:sz w:val="28"/>
          <w:szCs w:val="28"/>
          <w:lang w:val="vi-VN"/>
        </w:rPr>
        <w:t>→</w:t>
      </w:r>
      <w:r w:rsidRPr="00E40E71">
        <w:rPr>
          <w:rFonts w:eastAsia="Calibri"/>
          <w:sz w:val="28"/>
          <w:szCs w:val="28"/>
        </w:rPr>
        <w:t>Môi trường.</w:t>
      </w:r>
    </w:p>
    <w:p w14:paraId="07A8532C"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 Công suất thiết kế: 130.000 m</w:t>
      </w:r>
      <w:r w:rsidRPr="00E40E71">
        <w:rPr>
          <w:rFonts w:eastAsia="Calibri"/>
          <w:sz w:val="28"/>
          <w:szCs w:val="28"/>
          <w:vertAlign w:val="superscript"/>
        </w:rPr>
        <w:t>3</w:t>
      </w:r>
      <w:r w:rsidRPr="00E40E71">
        <w:rPr>
          <w:rFonts w:eastAsia="Calibri"/>
          <w:sz w:val="28"/>
          <w:szCs w:val="28"/>
        </w:rPr>
        <w:t>/giờ.</w:t>
      </w:r>
    </w:p>
    <w:p w14:paraId="5F8B74EE"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lastRenderedPageBreak/>
        <w:t>- Hóa chất, vật liệu sử dụng: Nước, than hoạt tính.</w:t>
      </w:r>
    </w:p>
    <w:p w14:paraId="0411C646"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1.2.3. Hệ thống xử lý bụi trung tâm (01 hệ thống xử lý nguồn khí thải số 04, 05, 06, 07):</w:t>
      </w:r>
    </w:p>
    <w:p w14:paraId="38F02FEA"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 xml:space="preserve">- Tóm tắt quy trình công nghệ: Bụi đã qua xử lý sơ bộ (cyclone, túi lọc vải) </w:t>
      </w:r>
      <w:r w:rsidRPr="00E40E71">
        <w:rPr>
          <w:rFonts w:eastAsia="Calibri"/>
          <w:sz w:val="28"/>
          <w:szCs w:val="28"/>
          <w:lang w:val="vi-VN"/>
        </w:rPr>
        <w:t>→</w:t>
      </w:r>
      <w:r w:rsidRPr="00E40E71">
        <w:rPr>
          <w:rFonts w:eastAsia="Calibri"/>
          <w:sz w:val="28"/>
          <w:szCs w:val="28"/>
        </w:rPr>
        <w:t xml:space="preserve"> Buồng dập bụi trung tâm </w:t>
      </w:r>
      <w:r w:rsidRPr="00E40E71">
        <w:rPr>
          <w:rFonts w:eastAsia="Calibri"/>
          <w:sz w:val="28"/>
          <w:szCs w:val="28"/>
          <w:lang w:val="vi-VN"/>
        </w:rPr>
        <w:t>→</w:t>
      </w:r>
      <w:r w:rsidRPr="00E40E71">
        <w:rPr>
          <w:rFonts w:eastAsia="Calibri"/>
          <w:sz w:val="28"/>
          <w:szCs w:val="28"/>
        </w:rPr>
        <w:t xml:space="preserve"> Tháp hấp thụ ướt bằng nước </w:t>
      </w:r>
      <w:r w:rsidRPr="00E40E71">
        <w:rPr>
          <w:rFonts w:eastAsia="Calibri"/>
          <w:sz w:val="28"/>
          <w:szCs w:val="28"/>
          <w:lang w:val="vi-VN"/>
        </w:rPr>
        <w:t>→</w:t>
      </w:r>
      <w:r w:rsidRPr="00E40E71">
        <w:rPr>
          <w:rFonts w:eastAsia="Calibri"/>
          <w:sz w:val="28"/>
          <w:szCs w:val="28"/>
        </w:rPr>
        <w:t xml:space="preserve"> Tấm lọc than hoạt tính </w:t>
      </w:r>
      <w:r w:rsidRPr="00E40E71">
        <w:rPr>
          <w:rFonts w:eastAsia="Calibri"/>
          <w:sz w:val="28"/>
          <w:szCs w:val="28"/>
          <w:lang w:val="vi-VN"/>
        </w:rPr>
        <w:t>→</w:t>
      </w:r>
      <w:r w:rsidRPr="00E40E71">
        <w:rPr>
          <w:rFonts w:eastAsia="Calibri"/>
          <w:sz w:val="28"/>
          <w:szCs w:val="28"/>
        </w:rPr>
        <w:t xml:space="preserve"> Môi trường.</w:t>
      </w:r>
    </w:p>
    <w:p w14:paraId="716AFE98"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 Công suất thiết kế: 190.000 m</w:t>
      </w:r>
      <w:r w:rsidRPr="00E40E71">
        <w:rPr>
          <w:rFonts w:eastAsia="Calibri"/>
          <w:sz w:val="28"/>
          <w:szCs w:val="28"/>
          <w:vertAlign w:val="superscript"/>
        </w:rPr>
        <w:t>3</w:t>
      </w:r>
      <w:r w:rsidRPr="00E40E71">
        <w:rPr>
          <w:rFonts w:eastAsia="Calibri"/>
          <w:sz w:val="28"/>
          <w:szCs w:val="28"/>
        </w:rPr>
        <w:t>/giờ.</w:t>
      </w:r>
    </w:p>
    <w:p w14:paraId="30B5FE36"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trike/>
          <w:sz w:val="28"/>
          <w:szCs w:val="28"/>
        </w:rPr>
      </w:pPr>
      <w:r w:rsidRPr="00E40E71">
        <w:rPr>
          <w:rFonts w:eastAsia="Calibri"/>
          <w:sz w:val="28"/>
          <w:szCs w:val="28"/>
        </w:rPr>
        <w:t>- Hóa chất, vật liệu sử dụng: Nước, than hoạt tính.</w:t>
      </w:r>
    </w:p>
    <w:p w14:paraId="50E63429"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1.3. Hệ thống, thiết bị quan trắc khí thải tự động, liên tục</w:t>
      </w:r>
    </w:p>
    <w:p w14:paraId="2A6BDADE"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Không thuộc đối tượng phải lắp đặt.</w:t>
      </w:r>
    </w:p>
    <w:p w14:paraId="06B8458D"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1.4. Biện pháp, công trình, thiết bị phòng ngừa, ứng phó sự cố</w:t>
      </w:r>
    </w:p>
    <w:p w14:paraId="6650EFF6"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 xml:space="preserve">- Đảm bảo vận hành hệ thống theo đúng quy trình đã được hướng dẫn. </w:t>
      </w:r>
    </w:p>
    <w:p w14:paraId="4A12A3FB"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 xml:space="preserve">- Vận hành và bảo trì các máy móc thiết bị trong hệ thống một cách thường xuyên theo đúng hướng dẫn kỹ thuật. </w:t>
      </w:r>
    </w:p>
    <w:p w14:paraId="4829B870"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 xml:space="preserve">- Thường xuyên bảo dưỡng, thay thế nguyên vật liệu, vật tư các thiết bị. </w:t>
      </w:r>
    </w:p>
    <w:p w14:paraId="03957BE1"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 xml:space="preserve">- Thường xuyên kiểm tra hệ thống thu gom, xử lý bụi, khí thải. </w:t>
      </w:r>
    </w:p>
    <w:p w14:paraId="18BE1C64"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 Khi xảy ra sự cố đối với hệ thống xử lý bụi, khí thải, cần dừng ngay các hoạt động có phát sinh bụi, khí thải; sau đó tiến hành sửa chữa, khi đảm bảo yêu cầu kỹ thuật mới cho vận hành trở lại.</w:t>
      </w:r>
    </w:p>
    <w:p w14:paraId="5053DDE7"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b/>
          <w:bCs/>
          <w:sz w:val="28"/>
          <w:szCs w:val="28"/>
        </w:rPr>
        <w:t>2. Kế hoạch vận hành thử nghiệm</w:t>
      </w:r>
    </w:p>
    <w:p w14:paraId="3C74BBE3" w14:textId="77777777" w:rsidR="00E40E71" w:rsidRPr="00E40E71" w:rsidRDefault="00E40E71" w:rsidP="00E40E71">
      <w:pPr>
        <w:widowControl w:val="0"/>
        <w:spacing w:before="120" w:after="120" w:line="240" w:lineRule="auto"/>
        <w:ind w:firstLine="720"/>
        <w:jc w:val="both"/>
        <w:rPr>
          <w:rFonts w:eastAsia="Calibri"/>
          <w:sz w:val="28"/>
          <w:szCs w:val="28"/>
        </w:rPr>
      </w:pPr>
      <w:r w:rsidRPr="00E40E71">
        <w:rPr>
          <w:rFonts w:eastAsia="Calibri"/>
          <w:sz w:val="28"/>
          <w:szCs w:val="28"/>
        </w:rPr>
        <w:t>2.1. Thời gian vận hành thử nghiệm: Không quá 06 tháng kể từ ngày bắt đầu vận hành thử nghiệm. Thông báo kế hoạch vận hành thử nghiệm công trình xử lý khí thải cho cơ quan cấp giấy phép môi trường trước ít nhất 10 ngày kể từ ngày vận hành thử nghiệm công trình xử lý khí thải để theo dõi, giám sát.</w:t>
      </w:r>
    </w:p>
    <w:p w14:paraId="6558CC8D"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b/>
          <w:sz w:val="28"/>
          <w:szCs w:val="28"/>
        </w:rPr>
      </w:pPr>
      <w:r w:rsidRPr="00E40E71">
        <w:rPr>
          <w:rFonts w:eastAsia="Calibri"/>
          <w:sz w:val="28"/>
          <w:szCs w:val="28"/>
        </w:rPr>
        <w:t>2.2. Công trình, thiết bị xả khí thải phải vận hành thử nghiệm:</w:t>
      </w:r>
      <w:r w:rsidRPr="00E40E71">
        <w:rPr>
          <w:rFonts w:eastAsia="Calibri"/>
          <w:b/>
          <w:sz w:val="28"/>
          <w:szCs w:val="28"/>
        </w:rPr>
        <w:t xml:space="preserve"> </w:t>
      </w:r>
    </w:p>
    <w:p w14:paraId="1AAC3C4E"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w:t>
      </w:r>
      <w:r w:rsidRPr="00E40E71">
        <w:rPr>
          <w:rFonts w:eastAsia="Calibri"/>
          <w:b/>
          <w:sz w:val="28"/>
          <w:szCs w:val="28"/>
        </w:rPr>
        <w:t xml:space="preserve"> </w:t>
      </w:r>
      <w:r w:rsidRPr="00E40E71">
        <w:rPr>
          <w:rFonts w:eastAsia="Times New Roman"/>
          <w:sz w:val="28"/>
          <w:szCs w:val="28"/>
        </w:rPr>
        <w:t>Hệ thống xử lý bụi, khí thải lò hơi;</w:t>
      </w:r>
      <w:r w:rsidRPr="00E40E71">
        <w:rPr>
          <w:rFonts w:eastAsia="Calibri"/>
          <w:sz w:val="28"/>
          <w:szCs w:val="28"/>
        </w:rPr>
        <w:t xml:space="preserve"> </w:t>
      </w:r>
    </w:p>
    <w:p w14:paraId="5C923235"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Times New Roman"/>
          <w:sz w:val="28"/>
          <w:szCs w:val="28"/>
        </w:rPr>
      </w:pPr>
      <w:r w:rsidRPr="00E40E71">
        <w:rPr>
          <w:rFonts w:eastAsia="Calibri"/>
          <w:sz w:val="28"/>
          <w:szCs w:val="28"/>
        </w:rPr>
        <w:t xml:space="preserve">- </w:t>
      </w:r>
      <w:r w:rsidRPr="00E40E71">
        <w:rPr>
          <w:rFonts w:eastAsia="Times New Roman"/>
          <w:sz w:val="28"/>
          <w:szCs w:val="28"/>
        </w:rPr>
        <w:t>Hệ thống xử lý bụi, khí thải của lò đốt, lò sấy TQ01;</w:t>
      </w:r>
    </w:p>
    <w:p w14:paraId="6F9D0C18"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Times New Roman"/>
          <w:sz w:val="28"/>
          <w:szCs w:val="28"/>
        </w:rPr>
        <w:t>- Hệ thống xử lý bụi, khí thải của lò đốt, lò sấy TQ02;</w:t>
      </w:r>
    </w:p>
    <w:p w14:paraId="76E5E3AF"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 xml:space="preserve">- Hệ thống xử lý bụi trung tâm </w:t>
      </w:r>
      <w:r w:rsidRPr="00E40E71">
        <w:rPr>
          <w:rFonts w:eastAsia="Times New Roman"/>
          <w:sz w:val="28"/>
          <w:szCs w:val="28"/>
        </w:rPr>
        <w:t>(công đoạn nghiền ướt, nghiền tinh, ép viên, làm mát)</w:t>
      </w:r>
      <w:r w:rsidRPr="00E40E71">
        <w:rPr>
          <w:rFonts w:eastAsia="Calibri"/>
          <w:sz w:val="28"/>
          <w:szCs w:val="28"/>
        </w:rPr>
        <w:t>.</w:t>
      </w:r>
    </w:p>
    <w:p w14:paraId="6C5CB139"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 xml:space="preserve">2.2.1. Vị trí lấy mẫu: </w:t>
      </w:r>
    </w:p>
    <w:p w14:paraId="3B07D344"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Tại vị trí lấy mẫu trên thân ống thoát khí sau hệ thống xử lý đáp ứng yêu cầu kỹ thuật theo quy định.</w:t>
      </w:r>
    </w:p>
    <w:p w14:paraId="36409F69"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2.2.2. Chất ô nhiễm chính và giá trị giới hạn cho phép của chất ô nhiễm:</w:t>
      </w:r>
    </w:p>
    <w:p w14:paraId="68305276"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Thực hiện theo nội dung được cấp phép tại Phần A Phụ lục này.</w:t>
      </w:r>
    </w:p>
    <w:p w14:paraId="20D87879" w14:textId="77777777" w:rsidR="00E40E71" w:rsidRPr="00E40E71" w:rsidRDefault="00E40E71" w:rsidP="00E40E71">
      <w:pPr>
        <w:widowControl w:val="0"/>
        <w:spacing w:before="120" w:after="120" w:line="240" w:lineRule="auto"/>
        <w:ind w:left="720"/>
        <w:rPr>
          <w:rFonts w:eastAsia="Calibri"/>
          <w:sz w:val="28"/>
          <w:szCs w:val="28"/>
        </w:rPr>
      </w:pPr>
      <w:r w:rsidRPr="00E40E71">
        <w:rPr>
          <w:rFonts w:eastAsia="Calibri"/>
          <w:sz w:val="28"/>
          <w:szCs w:val="28"/>
        </w:rPr>
        <w:t xml:space="preserve">2.3. Tần suất lấy mẫu: </w:t>
      </w:r>
    </w:p>
    <w:p w14:paraId="2B927A3F" w14:textId="77777777" w:rsidR="00E40E71" w:rsidRPr="00E40E71" w:rsidRDefault="00E40E71" w:rsidP="00E40E71">
      <w:pPr>
        <w:spacing w:before="120" w:after="120" w:line="240" w:lineRule="auto"/>
        <w:ind w:firstLine="720"/>
        <w:jc w:val="both"/>
        <w:rPr>
          <w:rFonts w:eastAsia="Calibri"/>
          <w:sz w:val="28"/>
          <w:szCs w:val="28"/>
        </w:rPr>
      </w:pPr>
      <w:r w:rsidRPr="00E40E71">
        <w:rPr>
          <w:rFonts w:eastAsia="Calibri"/>
          <w:sz w:val="28"/>
          <w:szCs w:val="28"/>
        </w:rPr>
        <w:lastRenderedPageBreak/>
        <w:t xml:space="preserve">Quan trắc 03 mẫu đơn khí thải đầu ra trong 03 ngày liên tiếp của giai đoạn vận hành ổn định các công trình hệ thống xử lý bụi, khí thải </w:t>
      </w:r>
      <w:r w:rsidRPr="00E40E71">
        <w:rPr>
          <w:rFonts w:eastAsia="Calibri"/>
          <w:i/>
          <w:spacing w:val="-4"/>
          <w:sz w:val="28"/>
          <w:szCs w:val="28"/>
          <w:lang w:val="sv-SE"/>
        </w:rPr>
        <w:t>(Trường hợp bất khả kháng không thể đo đạc, lấy và phân tích mẫu liên tiếp được thì phải thực hiện đo đạc, lấy và phân tích mẫu sang ngày kế tiếp).</w:t>
      </w:r>
    </w:p>
    <w:p w14:paraId="2D6896E2" w14:textId="77777777" w:rsidR="00E40E71" w:rsidRPr="00E40E71" w:rsidRDefault="00E40E71" w:rsidP="00E40E71">
      <w:pPr>
        <w:widowControl w:val="0"/>
        <w:spacing w:before="120" w:after="120" w:line="240" w:lineRule="auto"/>
        <w:ind w:firstLine="720"/>
        <w:jc w:val="both"/>
        <w:rPr>
          <w:rFonts w:eastAsia="Calibri"/>
          <w:i/>
          <w:sz w:val="28"/>
          <w:szCs w:val="28"/>
        </w:rPr>
      </w:pPr>
      <w:r w:rsidRPr="00E40E71">
        <w:rPr>
          <w:rFonts w:eastAsia="Calibri"/>
          <w:b/>
          <w:bCs/>
          <w:sz w:val="28"/>
          <w:szCs w:val="28"/>
        </w:rPr>
        <w:t>3. Các yêu cầu về bảo vệ môi trường</w:t>
      </w:r>
    </w:p>
    <w:p w14:paraId="20712755" w14:textId="77777777" w:rsidR="00E40E71" w:rsidRPr="00E40E71" w:rsidRDefault="00E40E71" w:rsidP="00E40E71">
      <w:pPr>
        <w:widowControl w:val="0"/>
        <w:spacing w:before="120" w:after="120" w:line="240" w:lineRule="auto"/>
        <w:ind w:firstLine="720"/>
        <w:jc w:val="both"/>
        <w:rPr>
          <w:rFonts w:eastAsia="Calibri"/>
          <w:sz w:val="28"/>
          <w:szCs w:val="28"/>
        </w:rPr>
      </w:pPr>
      <w:r w:rsidRPr="00E40E71">
        <w:rPr>
          <w:rFonts w:eastAsia="Calibri"/>
          <w:sz w:val="28"/>
          <w:szCs w:val="28"/>
        </w:rPr>
        <w:t>- Thu gom, xử lý bụi, khí thải phát sinh từ hoạt động của dự án, bảo đảm đáp ứng quy định về giá trị giới hạn cho phép của chất ô nhiễm trước khi xả thải ra ngoài môi trường.</w:t>
      </w:r>
    </w:p>
    <w:p w14:paraId="2FFEA971" w14:textId="77777777" w:rsidR="00E40E71" w:rsidRPr="00E40E71" w:rsidRDefault="00E40E71" w:rsidP="00E40E71">
      <w:pPr>
        <w:widowControl w:val="0"/>
        <w:spacing w:before="120" w:after="120" w:line="240" w:lineRule="auto"/>
        <w:ind w:firstLine="720"/>
        <w:jc w:val="both"/>
        <w:rPr>
          <w:rFonts w:eastAsia="Calibri"/>
          <w:sz w:val="28"/>
          <w:szCs w:val="28"/>
        </w:rPr>
      </w:pPr>
      <w:r w:rsidRPr="00E40E71">
        <w:rPr>
          <w:rFonts w:eastAsia="Calibri"/>
          <w:sz w:val="28"/>
          <w:szCs w:val="28"/>
        </w:rPr>
        <w:t>- Định kỳ thực hiện đo đạc, lấy và phân tích mẫu khí thải, bụi theo quy định.</w:t>
      </w:r>
    </w:p>
    <w:p w14:paraId="57B72B6B" w14:textId="77777777" w:rsidR="00E40E71" w:rsidRPr="00E40E71" w:rsidRDefault="00E40E71" w:rsidP="00E40E71">
      <w:pPr>
        <w:widowControl w:val="0"/>
        <w:spacing w:before="120" w:after="120" w:line="240" w:lineRule="auto"/>
        <w:ind w:firstLine="720"/>
        <w:jc w:val="both"/>
        <w:rPr>
          <w:rFonts w:eastAsia="Calibri"/>
          <w:sz w:val="28"/>
          <w:szCs w:val="28"/>
        </w:rPr>
      </w:pPr>
      <w:r w:rsidRPr="00E40E71">
        <w:rPr>
          <w:rFonts w:eastAsia="Calibri"/>
          <w:sz w:val="28"/>
          <w:szCs w:val="28"/>
        </w:rPr>
        <w:t>- Đảm bảo bố trí đủ nguồn lực, thiết bị để thường xuyên vận hành hiệu quả hệ thống xử lý bụi, khí thải của dự án.</w:t>
      </w:r>
    </w:p>
    <w:p w14:paraId="290979C5" w14:textId="77777777" w:rsidR="00E40E71" w:rsidRPr="00E40E71" w:rsidRDefault="00E40E71" w:rsidP="00E40E71">
      <w:pPr>
        <w:widowControl w:val="0"/>
        <w:spacing w:before="120" w:after="120" w:line="240" w:lineRule="auto"/>
        <w:ind w:firstLine="720"/>
        <w:jc w:val="both"/>
        <w:rPr>
          <w:rFonts w:eastAsia="Calibri"/>
          <w:sz w:val="28"/>
          <w:szCs w:val="28"/>
        </w:rPr>
      </w:pPr>
      <w:r w:rsidRPr="00E40E71">
        <w:rPr>
          <w:rFonts w:eastAsia="Calibri"/>
          <w:sz w:val="28"/>
          <w:szCs w:val="28"/>
        </w:rPr>
        <w:t>- Lập sổ nhật ký vận hành, ghi chép đầy đủ các thông tin (người vận hành, số điện thoại, chữ ký, ngày, tháng, năm, hóa chất sử dụng, sự cố nếu có…) của quá trình vận hành thử nghiệm các công trình xử lý bụi, khí thải của dự án./.</w:t>
      </w:r>
    </w:p>
    <w:p w14:paraId="6B91427F" w14:textId="77777777" w:rsidR="00E40E71" w:rsidRPr="00E40E71" w:rsidRDefault="00E40E71" w:rsidP="00E40E71">
      <w:pPr>
        <w:spacing w:line="240" w:lineRule="auto"/>
        <w:jc w:val="center"/>
        <w:rPr>
          <w:rFonts w:eastAsia="Calibri"/>
          <w:b/>
          <w:sz w:val="28"/>
          <w:szCs w:val="28"/>
          <w:lang w:val="it-IT"/>
        </w:rPr>
      </w:pPr>
    </w:p>
    <w:p w14:paraId="3EB0EA5D" w14:textId="77777777" w:rsidR="00E40E71" w:rsidRPr="00E40E71" w:rsidRDefault="00E40E71" w:rsidP="00E40E71">
      <w:pPr>
        <w:spacing w:line="240" w:lineRule="auto"/>
        <w:jc w:val="center"/>
        <w:rPr>
          <w:rFonts w:eastAsia="Calibri"/>
          <w:b/>
          <w:sz w:val="28"/>
          <w:szCs w:val="28"/>
          <w:lang w:val="it-IT"/>
        </w:rPr>
      </w:pPr>
    </w:p>
    <w:p w14:paraId="241BBEBD" w14:textId="77777777" w:rsidR="00E40E71" w:rsidRPr="00E40E71" w:rsidRDefault="00E40E71" w:rsidP="00E40E71">
      <w:pPr>
        <w:spacing w:line="240" w:lineRule="auto"/>
        <w:jc w:val="center"/>
        <w:rPr>
          <w:rFonts w:eastAsia="Calibri"/>
          <w:b/>
          <w:sz w:val="28"/>
          <w:szCs w:val="28"/>
          <w:lang w:val="it-IT"/>
        </w:rPr>
      </w:pPr>
    </w:p>
    <w:p w14:paraId="5771210A" w14:textId="77777777" w:rsidR="00E40E71" w:rsidRPr="00E40E71" w:rsidRDefault="00E40E71" w:rsidP="00E40E71">
      <w:pPr>
        <w:spacing w:line="240" w:lineRule="auto"/>
        <w:jc w:val="center"/>
        <w:rPr>
          <w:rFonts w:eastAsia="Calibri"/>
          <w:b/>
          <w:sz w:val="28"/>
          <w:szCs w:val="28"/>
          <w:lang w:val="it-IT"/>
        </w:rPr>
      </w:pPr>
    </w:p>
    <w:p w14:paraId="2A0D684E" w14:textId="77777777" w:rsidR="00E40E71" w:rsidRPr="00E40E71" w:rsidRDefault="00E40E71" w:rsidP="00E40E71">
      <w:pPr>
        <w:spacing w:line="240" w:lineRule="auto"/>
        <w:jc w:val="center"/>
        <w:rPr>
          <w:rFonts w:eastAsia="Calibri"/>
          <w:b/>
          <w:sz w:val="28"/>
          <w:szCs w:val="28"/>
          <w:lang w:val="it-IT"/>
        </w:rPr>
      </w:pPr>
    </w:p>
    <w:p w14:paraId="5F6752D9" w14:textId="77777777" w:rsidR="00E40E71" w:rsidRPr="00E40E71" w:rsidRDefault="00E40E71" w:rsidP="00E40E71">
      <w:pPr>
        <w:spacing w:line="240" w:lineRule="auto"/>
        <w:jc w:val="center"/>
        <w:rPr>
          <w:rFonts w:eastAsia="Calibri"/>
          <w:b/>
          <w:sz w:val="28"/>
          <w:szCs w:val="28"/>
          <w:lang w:val="it-IT"/>
        </w:rPr>
      </w:pPr>
    </w:p>
    <w:p w14:paraId="19E238DC" w14:textId="77777777" w:rsidR="00E40E71" w:rsidRPr="00E40E71" w:rsidRDefault="00E40E71" w:rsidP="00E40E71">
      <w:pPr>
        <w:spacing w:line="240" w:lineRule="auto"/>
        <w:jc w:val="center"/>
        <w:rPr>
          <w:rFonts w:eastAsia="Calibri"/>
          <w:b/>
          <w:sz w:val="28"/>
          <w:szCs w:val="28"/>
          <w:lang w:val="it-IT"/>
        </w:rPr>
      </w:pPr>
    </w:p>
    <w:p w14:paraId="16AC043A" w14:textId="77777777" w:rsidR="00E40E71" w:rsidRPr="00E40E71" w:rsidRDefault="00E40E71" w:rsidP="00E40E71">
      <w:pPr>
        <w:spacing w:line="240" w:lineRule="auto"/>
        <w:jc w:val="center"/>
        <w:rPr>
          <w:rFonts w:eastAsia="Calibri"/>
          <w:b/>
          <w:sz w:val="28"/>
          <w:szCs w:val="28"/>
          <w:lang w:val="it-IT"/>
        </w:rPr>
      </w:pPr>
    </w:p>
    <w:p w14:paraId="602AD04D" w14:textId="77777777" w:rsidR="00E40E71" w:rsidRPr="00E40E71" w:rsidRDefault="00E40E71" w:rsidP="00E40E71">
      <w:pPr>
        <w:spacing w:line="240" w:lineRule="auto"/>
        <w:jc w:val="center"/>
        <w:rPr>
          <w:rFonts w:eastAsia="Calibri"/>
          <w:b/>
          <w:sz w:val="28"/>
          <w:szCs w:val="28"/>
          <w:lang w:val="it-IT"/>
        </w:rPr>
      </w:pPr>
    </w:p>
    <w:p w14:paraId="658612C1" w14:textId="77777777" w:rsidR="00E40E71" w:rsidRPr="00E40E71" w:rsidRDefault="00E40E71" w:rsidP="00E40E71">
      <w:pPr>
        <w:spacing w:line="240" w:lineRule="auto"/>
        <w:jc w:val="center"/>
        <w:rPr>
          <w:rFonts w:eastAsia="Calibri"/>
          <w:b/>
          <w:sz w:val="28"/>
          <w:szCs w:val="28"/>
          <w:lang w:val="it-IT"/>
        </w:rPr>
      </w:pPr>
    </w:p>
    <w:p w14:paraId="638A6ED2" w14:textId="77777777" w:rsidR="00E40E71" w:rsidRPr="00E40E71" w:rsidRDefault="00E40E71" w:rsidP="00E40E71">
      <w:pPr>
        <w:spacing w:line="240" w:lineRule="auto"/>
        <w:jc w:val="center"/>
        <w:rPr>
          <w:rFonts w:eastAsia="Calibri"/>
          <w:b/>
          <w:sz w:val="28"/>
          <w:szCs w:val="28"/>
          <w:lang w:val="it-IT"/>
        </w:rPr>
      </w:pPr>
    </w:p>
    <w:p w14:paraId="50CA6008" w14:textId="77777777" w:rsidR="00E40E71" w:rsidRPr="00E40E71" w:rsidRDefault="00E40E71" w:rsidP="00E40E71">
      <w:pPr>
        <w:spacing w:line="240" w:lineRule="auto"/>
        <w:jc w:val="center"/>
        <w:rPr>
          <w:rFonts w:eastAsia="Calibri"/>
          <w:b/>
          <w:sz w:val="28"/>
          <w:szCs w:val="28"/>
          <w:lang w:val="it-IT"/>
        </w:rPr>
      </w:pPr>
    </w:p>
    <w:p w14:paraId="7ED2E267" w14:textId="77777777" w:rsidR="00E40E71" w:rsidRPr="00E40E71" w:rsidRDefault="00E40E71" w:rsidP="00E40E71">
      <w:pPr>
        <w:spacing w:line="240" w:lineRule="auto"/>
        <w:jc w:val="center"/>
        <w:rPr>
          <w:rFonts w:eastAsia="Calibri"/>
          <w:b/>
          <w:sz w:val="28"/>
          <w:szCs w:val="28"/>
          <w:lang w:val="it-IT"/>
        </w:rPr>
      </w:pPr>
    </w:p>
    <w:p w14:paraId="7B447EE7" w14:textId="77777777" w:rsidR="00E40E71" w:rsidRPr="00E40E71" w:rsidRDefault="00E40E71" w:rsidP="00E40E71">
      <w:pPr>
        <w:spacing w:line="240" w:lineRule="auto"/>
        <w:jc w:val="center"/>
        <w:rPr>
          <w:rFonts w:eastAsia="Calibri"/>
          <w:b/>
          <w:sz w:val="28"/>
          <w:szCs w:val="28"/>
          <w:lang w:val="it-IT"/>
        </w:rPr>
      </w:pPr>
    </w:p>
    <w:p w14:paraId="0DC55CEE" w14:textId="77777777" w:rsidR="00E40E71" w:rsidRPr="00E40E71" w:rsidRDefault="00E40E71" w:rsidP="00E40E71">
      <w:pPr>
        <w:spacing w:line="240" w:lineRule="auto"/>
        <w:jc w:val="center"/>
        <w:rPr>
          <w:rFonts w:eastAsia="Calibri"/>
          <w:b/>
          <w:sz w:val="28"/>
          <w:szCs w:val="28"/>
          <w:lang w:val="it-IT"/>
        </w:rPr>
      </w:pPr>
    </w:p>
    <w:p w14:paraId="678AD76C" w14:textId="77777777" w:rsidR="00E40E71" w:rsidRPr="00E40E71" w:rsidRDefault="00E40E71" w:rsidP="00E40E71">
      <w:pPr>
        <w:spacing w:line="240" w:lineRule="auto"/>
        <w:jc w:val="center"/>
        <w:rPr>
          <w:rFonts w:eastAsia="Calibri"/>
          <w:b/>
          <w:sz w:val="28"/>
          <w:szCs w:val="28"/>
          <w:lang w:val="it-IT"/>
        </w:rPr>
      </w:pPr>
    </w:p>
    <w:p w14:paraId="54773694" w14:textId="77777777" w:rsidR="00E40E71" w:rsidRPr="00E40E71" w:rsidRDefault="00E40E71" w:rsidP="00E40E71">
      <w:pPr>
        <w:spacing w:line="240" w:lineRule="auto"/>
        <w:jc w:val="center"/>
        <w:rPr>
          <w:rFonts w:eastAsia="Calibri"/>
          <w:b/>
          <w:sz w:val="28"/>
          <w:szCs w:val="28"/>
          <w:lang w:val="it-IT"/>
        </w:rPr>
      </w:pPr>
    </w:p>
    <w:p w14:paraId="7C75BEA1" w14:textId="77777777" w:rsidR="00E40E71" w:rsidRPr="00E40E71" w:rsidRDefault="00E40E71" w:rsidP="00E40E71">
      <w:pPr>
        <w:spacing w:line="240" w:lineRule="auto"/>
        <w:jc w:val="center"/>
        <w:rPr>
          <w:rFonts w:eastAsia="Calibri"/>
          <w:b/>
          <w:sz w:val="28"/>
          <w:szCs w:val="28"/>
          <w:lang w:val="it-IT"/>
        </w:rPr>
      </w:pPr>
    </w:p>
    <w:p w14:paraId="4C1F11C9" w14:textId="77777777" w:rsidR="00E40E71" w:rsidRPr="00E40E71" w:rsidRDefault="00E40E71" w:rsidP="00E40E71">
      <w:pPr>
        <w:spacing w:line="240" w:lineRule="auto"/>
        <w:jc w:val="center"/>
        <w:rPr>
          <w:rFonts w:eastAsia="Calibri"/>
          <w:b/>
          <w:sz w:val="28"/>
          <w:szCs w:val="28"/>
          <w:lang w:val="it-IT"/>
        </w:rPr>
      </w:pPr>
    </w:p>
    <w:p w14:paraId="5EFA2A0E" w14:textId="77777777" w:rsidR="00E40E71" w:rsidRPr="00E40E71" w:rsidRDefault="00E40E71" w:rsidP="00E40E71">
      <w:pPr>
        <w:spacing w:line="240" w:lineRule="auto"/>
        <w:jc w:val="center"/>
        <w:rPr>
          <w:rFonts w:eastAsia="Calibri"/>
          <w:b/>
          <w:sz w:val="28"/>
          <w:szCs w:val="28"/>
          <w:lang w:val="it-IT"/>
        </w:rPr>
      </w:pPr>
    </w:p>
    <w:p w14:paraId="3E2C335A" w14:textId="77777777" w:rsidR="00E40E71" w:rsidRPr="00E40E71" w:rsidRDefault="00E40E71" w:rsidP="00E40E71">
      <w:pPr>
        <w:spacing w:line="240" w:lineRule="auto"/>
        <w:jc w:val="center"/>
        <w:rPr>
          <w:rFonts w:eastAsia="Calibri"/>
          <w:b/>
          <w:sz w:val="28"/>
          <w:szCs w:val="28"/>
          <w:lang w:val="it-IT"/>
        </w:rPr>
      </w:pPr>
    </w:p>
    <w:p w14:paraId="40BADC7C" w14:textId="77777777" w:rsidR="00E40E71" w:rsidRPr="00E40E71" w:rsidRDefault="00E40E71" w:rsidP="00E40E71">
      <w:pPr>
        <w:spacing w:line="240" w:lineRule="auto"/>
        <w:jc w:val="center"/>
        <w:rPr>
          <w:rFonts w:eastAsia="Calibri"/>
          <w:b/>
          <w:sz w:val="28"/>
          <w:szCs w:val="28"/>
          <w:lang w:val="it-IT"/>
        </w:rPr>
      </w:pPr>
    </w:p>
    <w:p w14:paraId="5BA96440" w14:textId="77777777" w:rsidR="00E40E71" w:rsidRPr="00E40E71" w:rsidRDefault="00E40E71" w:rsidP="00E40E71">
      <w:pPr>
        <w:spacing w:line="240" w:lineRule="auto"/>
        <w:jc w:val="center"/>
        <w:rPr>
          <w:rFonts w:eastAsia="Calibri"/>
          <w:b/>
          <w:sz w:val="28"/>
          <w:szCs w:val="28"/>
          <w:lang w:val="it-IT"/>
        </w:rPr>
      </w:pPr>
    </w:p>
    <w:p w14:paraId="0C77D7F9" w14:textId="77777777" w:rsidR="00E40E71" w:rsidRPr="00E40E71" w:rsidRDefault="00E40E71" w:rsidP="00E40E71">
      <w:pPr>
        <w:spacing w:line="240" w:lineRule="auto"/>
        <w:jc w:val="center"/>
        <w:rPr>
          <w:rFonts w:eastAsia="Calibri"/>
          <w:b/>
          <w:sz w:val="28"/>
          <w:szCs w:val="28"/>
          <w:lang w:val="it-IT"/>
        </w:rPr>
      </w:pPr>
    </w:p>
    <w:p w14:paraId="6CA5346F" w14:textId="77777777" w:rsidR="00E40E71" w:rsidRPr="00E40E71" w:rsidRDefault="00E40E71" w:rsidP="00E40E71">
      <w:pPr>
        <w:spacing w:line="240" w:lineRule="auto"/>
        <w:jc w:val="center"/>
        <w:rPr>
          <w:rFonts w:eastAsia="Calibri"/>
          <w:b/>
          <w:sz w:val="28"/>
          <w:szCs w:val="28"/>
          <w:lang w:val="it-IT"/>
        </w:rPr>
      </w:pPr>
    </w:p>
    <w:p w14:paraId="18D98362" w14:textId="77777777" w:rsidR="00E40E71" w:rsidRPr="00E40E71" w:rsidRDefault="00E40E71" w:rsidP="00E40E71">
      <w:pPr>
        <w:spacing w:line="240" w:lineRule="auto"/>
        <w:jc w:val="center"/>
        <w:rPr>
          <w:rFonts w:eastAsia="Calibri"/>
          <w:b/>
          <w:sz w:val="28"/>
          <w:szCs w:val="28"/>
          <w:lang w:val="it-IT"/>
        </w:rPr>
      </w:pPr>
    </w:p>
    <w:p w14:paraId="6B920038" w14:textId="77777777" w:rsidR="00E40E71" w:rsidRPr="00E40E71" w:rsidRDefault="00E40E71" w:rsidP="00E40E71">
      <w:pPr>
        <w:spacing w:line="240" w:lineRule="auto"/>
        <w:jc w:val="center"/>
        <w:rPr>
          <w:rFonts w:eastAsia="Calibri"/>
          <w:b/>
          <w:sz w:val="28"/>
          <w:szCs w:val="28"/>
          <w:lang w:val="it-IT"/>
        </w:rPr>
      </w:pPr>
    </w:p>
    <w:p w14:paraId="5B1F5855" w14:textId="77777777" w:rsidR="00E40E71" w:rsidRPr="00E40E71" w:rsidRDefault="00E40E71" w:rsidP="00E40E71">
      <w:pPr>
        <w:spacing w:line="240" w:lineRule="auto"/>
        <w:jc w:val="center"/>
        <w:rPr>
          <w:rFonts w:eastAsia="Calibri"/>
          <w:b/>
          <w:sz w:val="28"/>
          <w:szCs w:val="28"/>
          <w:lang w:val="it-IT"/>
        </w:rPr>
      </w:pPr>
    </w:p>
    <w:p w14:paraId="5C8C959C" w14:textId="77777777" w:rsidR="00E40E71" w:rsidRPr="00E40E71" w:rsidRDefault="00E40E71" w:rsidP="00E40E71">
      <w:pPr>
        <w:spacing w:line="240" w:lineRule="auto"/>
        <w:jc w:val="center"/>
        <w:rPr>
          <w:rFonts w:eastAsia="Calibri"/>
          <w:b/>
          <w:sz w:val="28"/>
          <w:szCs w:val="28"/>
          <w:lang w:val="it-IT"/>
        </w:rPr>
      </w:pPr>
      <w:r w:rsidRPr="00E40E71">
        <w:rPr>
          <w:rFonts w:eastAsia="Calibri"/>
          <w:b/>
          <w:sz w:val="28"/>
          <w:szCs w:val="28"/>
          <w:lang w:val="it-IT"/>
        </w:rPr>
        <w:lastRenderedPageBreak/>
        <w:t>Phụ lục 3</w:t>
      </w:r>
    </w:p>
    <w:p w14:paraId="18546E9F" w14:textId="77777777" w:rsidR="00E40E71" w:rsidRPr="00E40E71" w:rsidRDefault="00E40E71" w:rsidP="00327B85">
      <w:pPr>
        <w:spacing w:line="240" w:lineRule="auto"/>
        <w:jc w:val="center"/>
        <w:rPr>
          <w:rFonts w:eastAsia="Calibri"/>
          <w:b/>
          <w:bCs/>
        </w:rPr>
      </w:pPr>
      <w:r w:rsidRPr="00E40E71">
        <w:rPr>
          <w:rFonts w:eastAsia="Calibri"/>
          <w:b/>
          <w:bCs/>
        </w:rPr>
        <w:t>BẢO ĐẢM GIÁ TRỊ GIỚI HẠN ĐỐI VỚI TIẾNG ỒN, ĐỘ RUNG                   VÀ CÁC YÊU CẦU BẢO VỆ MÔI TRƯỜNG</w:t>
      </w:r>
    </w:p>
    <w:p w14:paraId="3B02D525" w14:textId="77777777" w:rsidR="00327B85" w:rsidRPr="00E40E71" w:rsidRDefault="00327B85" w:rsidP="00327B85">
      <w:pPr>
        <w:widowControl w:val="0"/>
        <w:autoSpaceDE w:val="0"/>
        <w:autoSpaceDN w:val="0"/>
        <w:adjustRightInd w:val="0"/>
        <w:spacing w:line="240" w:lineRule="auto"/>
        <w:jc w:val="center"/>
        <w:rPr>
          <w:rFonts w:eastAsia="Calibri"/>
          <w:i/>
          <w:sz w:val="28"/>
        </w:rPr>
      </w:pPr>
      <w:bookmarkStart w:id="1" w:name="_Hlk163076430"/>
      <w:bookmarkStart w:id="2" w:name="_Hlk212402557"/>
      <w:r>
        <w:rPr>
          <w:rFonts w:eastAsia="Calibri"/>
          <w:i/>
          <w:sz w:val="28"/>
        </w:rPr>
        <w:t>(Kèm theo Giấy phép</w:t>
      </w:r>
      <w:r w:rsidRPr="00E40E71">
        <w:rPr>
          <w:rFonts w:eastAsia="Calibri"/>
          <w:i/>
          <w:sz w:val="28"/>
        </w:rPr>
        <w:t xml:space="preserve"> số:         /</w:t>
      </w:r>
      <w:r>
        <w:rPr>
          <w:rFonts w:eastAsia="Calibri"/>
          <w:i/>
          <w:sz w:val="28"/>
        </w:rPr>
        <w:t>GPMT-UBND</w:t>
      </w:r>
      <w:r w:rsidRPr="00E40E71">
        <w:rPr>
          <w:rFonts w:eastAsia="Calibri"/>
          <w:i/>
          <w:sz w:val="28"/>
        </w:rPr>
        <w:t xml:space="preserve"> ngày       </w:t>
      </w:r>
      <w:r w:rsidRPr="00E40E71">
        <w:rPr>
          <w:rFonts w:eastAsia="Calibri"/>
          <w:i/>
          <w:sz w:val="28"/>
          <w:lang w:val="vi-VN"/>
        </w:rPr>
        <w:t>/</w:t>
      </w:r>
      <w:r>
        <w:rPr>
          <w:rFonts w:eastAsia="Calibri"/>
          <w:i/>
          <w:sz w:val="28"/>
        </w:rPr>
        <w:t>…..</w:t>
      </w:r>
      <w:r w:rsidRPr="00E40E71">
        <w:rPr>
          <w:rFonts w:eastAsia="Calibri"/>
          <w:i/>
          <w:sz w:val="28"/>
        </w:rPr>
        <w:t>/2026</w:t>
      </w:r>
    </w:p>
    <w:p w14:paraId="01923D1A" w14:textId="77777777" w:rsidR="00327B85" w:rsidRDefault="00327B85" w:rsidP="00327B85">
      <w:pPr>
        <w:widowControl w:val="0"/>
        <w:autoSpaceDE w:val="0"/>
        <w:autoSpaceDN w:val="0"/>
        <w:adjustRightInd w:val="0"/>
        <w:spacing w:line="240" w:lineRule="auto"/>
        <w:ind w:firstLine="567"/>
        <w:jc w:val="center"/>
        <w:rPr>
          <w:rFonts w:eastAsia="Calibri"/>
          <w:i/>
          <w:sz w:val="28"/>
        </w:rPr>
      </w:pPr>
      <w:r w:rsidRPr="00E40E71">
        <w:rPr>
          <w:rFonts w:eastAsia="Calibri"/>
          <w:i/>
          <w:sz w:val="28"/>
        </w:rPr>
        <w:t xml:space="preserve">của </w:t>
      </w:r>
      <w:r>
        <w:rPr>
          <w:rFonts w:eastAsia="Calibri"/>
          <w:i/>
          <w:sz w:val="28"/>
        </w:rPr>
        <w:t>Chủ tịch Ủy ban nhân dân</w:t>
      </w:r>
      <w:r w:rsidRPr="00E40E71">
        <w:rPr>
          <w:rFonts w:eastAsia="Calibri"/>
          <w:i/>
          <w:sz w:val="28"/>
        </w:rPr>
        <w:t xml:space="preserve"> tỉnh Lạng Sơn) </w:t>
      </w:r>
    </w:p>
    <w:p w14:paraId="114E40DE" w14:textId="623EC1C5" w:rsidR="00E40E71" w:rsidRPr="00E40E71" w:rsidRDefault="00E40E71" w:rsidP="00327B85">
      <w:pPr>
        <w:widowControl w:val="0"/>
        <w:autoSpaceDE w:val="0"/>
        <w:autoSpaceDN w:val="0"/>
        <w:adjustRightInd w:val="0"/>
        <w:spacing w:before="120" w:after="120" w:line="240" w:lineRule="auto"/>
        <w:ind w:firstLine="567"/>
        <w:jc w:val="center"/>
        <w:rPr>
          <w:rFonts w:eastAsia="Calibri"/>
          <w:b/>
          <w:bCs/>
          <w:sz w:val="28"/>
          <w:szCs w:val="28"/>
        </w:rPr>
      </w:pPr>
      <w:r w:rsidRPr="00E40E71">
        <w:rPr>
          <w:rFonts w:eastAsia="Calibri"/>
          <w:noProof/>
        </w:rPr>
        <mc:AlternateContent>
          <mc:Choice Requires="wps">
            <w:drawing>
              <wp:anchor distT="0" distB="0" distL="114300" distR="114300" simplePos="0" relativeHeight="251663360" behindDoc="0" locked="0" layoutInCell="1" allowOverlap="1" wp14:anchorId="75EA326F" wp14:editId="349DD4C5">
                <wp:simplePos x="0" y="0"/>
                <wp:positionH relativeFrom="column">
                  <wp:posOffset>2136775</wp:posOffset>
                </wp:positionH>
                <wp:positionV relativeFrom="paragraph">
                  <wp:posOffset>10160</wp:posOffset>
                </wp:positionV>
                <wp:extent cx="1569720" cy="0"/>
                <wp:effectExtent l="0" t="0" r="11430" b="19050"/>
                <wp:wrapNone/>
                <wp:docPr id="1" name="Straight Connector 1"/>
                <wp:cNvGraphicFramePr/>
                <a:graphic xmlns:a="http://schemas.openxmlformats.org/drawingml/2006/main">
                  <a:graphicData uri="http://schemas.microsoft.com/office/word/2010/wordprocessingShape">
                    <wps:wsp>
                      <wps:cNvCnPr/>
                      <wps:spPr>
                        <a:xfrm>
                          <a:off x="0" y="0"/>
                          <a:ext cx="156972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25pt,.8pt" to="291.8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"/>
            </w:pict>
          </mc:Fallback>
        </mc:AlternateContent>
      </w:r>
    </w:p>
    <w:p w14:paraId="021B40BF" w14:textId="77777777" w:rsidR="00E40E71" w:rsidRPr="00E40E71" w:rsidRDefault="00E40E71" w:rsidP="00E40E71">
      <w:pPr>
        <w:widowControl w:val="0"/>
        <w:autoSpaceDE w:val="0"/>
        <w:autoSpaceDN w:val="0"/>
        <w:adjustRightInd w:val="0"/>
        <w:spacing w:before="120" w:after="120" w:line="240" w:lineRule="auto"/>
        <w:ind w:firstLine="567"/>
        <w:rPr>
          <w:rFonts w:eastAsia="Calibri"/>
          <w:szCs w:val="28"/>
        </w:rPr>
      </w:pPr>
      <w:r w:rsidRPr="00E40E71">
        <w:rPr>
          <w:rFonts w:eastAsia="Calibri"/>
          <w:b/>
          <w:bCs/>
          <w:szCs w:val="28"/>
          <w:lang w:val="vi-VN"/>
        </w:rPr>
        <w:t>A. NỘI DUNG CẤP PHÉP VỀ TIẾNG ỒN, ĐỘ RUNG</w:t>
      </w:r>
    </w:p>
    <w:p w14:paraId="6A8F866C" w14:textId="77777777" w:rsidR="00E40E71" w:rsidRPr="00E40E71" w:rsidRDefault="00E40E71" w:rsidP="00E40E71">
      <w:pPr>
        <w:widowControl w:val="0"/>
        <w:autoSpaceDE w:val="0"/>
        <w:autoSpaceDN w:val="0"/>
        <w:adjustRightInd w:val="0"/>
        <w:spacing w:before="120" w:after="120" w:line="240" w:lineRule="auto"/>
        <w:ind w:firstLine="567"/>
        <w:rPr>
          <w:rFonts w:eastAsia="Calibri"/>
          <w:b/>
          <w:bCs/>
          <w:sz w:val="28"/>
          <w:szCs w:val="28"/>
          <w:lang w:val="vi-VN"/>
        </w:rPr>
      </w:pPr>
      <w:bookmarkStart w:id="3" w:name="_Hlk203428919"/>
      <w:r w:rsidRPr="00E40E71">
        <w:rPr>
          <w:rFonts w:eastAsia="Calibri"/>
          <w:b/>
          <w:bCs/>
          <w:sz w:val="28"/>
          <w:szCs w:val="28"/>
          <w:lang w:val="vi-VN"/>
        </w:rPr>
        <w:t xml:space="preserve">1. Nguồn phát sinh tiếng ồn, độ rung: </w:t>
      </w:r>
    </w:p>
    <w:p w14:paraId="1F24CF6E" w14:textId="77777777" w:rsidR="00E40E71" w:rsidRPr="00E40E71" w:rsidRDefault="00E40E71" w:rsidP="00E40E71">
      <w:pPr>
        <w:tabs>
          <w:tab w:val="left" w:pos="0"/>
        </w:tabs>
        <w:spacing w:before="120" w:after="120" w:line="240" w:lineRule="auto"/>
        <w:ind w:firstLine="567"/>
        <w:jc w:val="both"/>
        <w:rPr>
          <w:rFonts w:eastAsia="Calibri"/>
        </w:rPr>
      </w:pPr>
      <w:r w:rsidRPr="00E40E71">
        <w:rPr>
          <w:rFonts w:eastAsia="Calibri"/>
          <w:sz w:val="28"/>
          <w:szCs w:val="28"/>
          <w:lang w:val="vi-VN"/>
        </w:rPr>
        <w:t xml:space="preserve">- Nguồn số 01: </w:t>
      </w:r>
      <w:r w:rsidRPr="00E40E71">
        <w:rPr>
          <w:rFonts w:eastAsia="MS Mincho"/>
          <w:sz w:val="28"/>
          <w:szCs w:val="28"/>
          <w:lang w:val="vi-VN"/>
        </w:rPr>
        <w:t>Từ máy móc, thiết bị của quá trình hoạt động sản xuất dây chuy</w:t>
      </w:r>
      <w:r w:rsidRPr="00E40E71">
        <w:rPr>
          <w:rFonts w:eastAsia="MS Mincho"/>
          <w:sz w:val="28"/>
          <w:szCs w:val="28"/>
        </w:rPr>
        <w:t>ề</w:t>
      </w:r>
      <w:r w:rsidRPr="00E40E71">
        <w:rPr>
          <w:rFonts w:eastAsia="MS Mincho"/>
          <w:sz w:val="28"/>
          <w:szCs w:val="28"/>
          <w:lang w:val="vi-VN"/>
        </w:rPr>
        <w:t>n sản xuất gỗ ván bóc</w:t>
      </w:r>
      <w:r w:rsidRPr="00E40E71">
        <w:rPr>
          <w:rFonts w:eastAsia="Calibri"/>
          <w:sz w:val="28"/>
          <w:szCs w:val="28"/>
          <w:lang w:val="vi-VN"/>
        </w:rPr>
        <w:t xml:space="preserve">. </w:t>
      </w:r>
    </w:p>
    <w:p w14:paraId="6236728B" w14:textId="77777777" w:rsidR="00E40E71" w:rsidRPr="00E40E71" w:rsidRDefault="00E40E71" w:rsidP="00E40E71">
      <w:pPr>
        <w:tabs>
          <w:tab w:val="left" w:pos="0"/>
        </w:tabs>
        <w:spacing w:before="120" w:after="120" w:line="240" w:lineRule="auto"/>
        <w:ind w:firstLine="567"/>
        <w:jc w:val="both"/>
        <w:rPr>
          <w:rFonts w:eastAsia="Calibri"/>
          <w:sz w:val="28"/>
          <w:szCs w:val="28"/>
        </w:rPr>
      </w:pPr>
      <w:r w:rsidRPr="00E40E71">
        <w:rPr>
          <w:rFonts w:eastAsia="Calibri"/>
          <w:sz w:val="28"/>
          <w:szCs w:val="28"/>
        </w:rPr>
        <w:t>- Nguồn số 02: Từ máy móc, thiết bị của quá trình hoạt động sản xuất dây chuyền sản xuất viên nén gỗ.</w:t>
      </w:r>
    </w:p>
    <w:p w14:paraId="5DD5388E" w14:textId="77777777" w:rsidR="00E40E71" w:rsidRPr="00E40E71" w:rsidRDefault="00E40E71" w:rsidP="00E40E71">
      <w:pPr>
        <w:tabs>
          <w:tab w:val="left" w:pos="0"/>
        </w:tabs>
        <w:spacing w:before="120" w:after="120" w:line="240" w:lineRule="auto"/>
        <w:ind w:firstLine="567"/>
        <w:jc w:val="both"/>
        <w:rPr>
          <w:rFonts w:eastAsia="Calibri"/>
          <w:sz w:val="28"/>
          <w:szCs w:val="28"/>
        </w:rPr>
      </w:pPr>
      <w:r w:rsidRPr="00E40E71">
        <w:rPr>
          <w:rFonts w:eastAsia="Calibri"/>
          <w:sz w:val="28"/>
          <w:szCs w:val="28"/>
        </w:rPr>
        <w:t>- Nguồn số 03: Từ hệ thống lò hơi.</w:t>
      </w:r>
    </w:p>
    <w:p w14:paraId="57E7754E" w14:textId="77777777" w:rsidR="00E40E71" w:rsidRPr="00E40E71" w:rsidRDefault="00E40E71" w:rsidP="00E40E71">
      <w:pPr>
        <w:spacing w:before="120" w:after="120" w:line="240" w:lineRule="auto"/>
        <w:ind w:firstLine="567"/>
        <w:jc w:val="both"/>
        <w:rPr>
          <w:rFonts w:eastAsia="Calibri"/>
          <w:b/>
          <w:bCs/>
        </w:rPr>
      </w:pPr>
      <w:r w:rsidRPr="00E40E71">
        <w:rPr>
          <w:rFonts w:eastAsia="Calibri"/>
          <w:b/>
          <w:bCs/>
          <w:sz w:val="28"/>
          <w:szCs w:val="28"/>
          <w:lang w:val="vi-VN"/>
        </w:rPr>
        <w:t xml:space="preserve">2. Tiếng ồn, độ rung phải đáp ứng yêu cầu về bảo vệ môi trường và </w:t>
      </w:r>
      <w:bookmarkStart w:id="4" w:name="_Hlk209336498"/>
      <w:r w:rsidRPr="00E40E71">
        <w:rPr>
          <w:rFonts w:eastAsia="Calibri"/>
          <w:b/>
          <w:bCs/>
          <w:sz w:val="28"/>
          <w:szCs w:val="28"/>
        </w:rPr>
        <w:t>các quy chuẩn kỹ thuật môi trường đối với tiếng ồn, độ rung, cụ thể như sau:</w:t>
      </w:r>
    </w:p>
    <w:bookmarkEnd w:id="4"/>
    <w:p w14:paraId="658C0361" w14:textId="77777777" w:rsidR="00E40E71" w:rsidRPr="00E40E71" w:rsidRDefault="00E40E71" w:rsidP="00E40E71">
      <w:pPr>
        <w:spacing w:before="120" w:after="120" w:line="240" w:lineRule="auto"/>
        <w:ind w:firstLine="567"/>
        <w:jc w:val="both"/>
        <w:rPr>
          <w:rFonts w:eastAsia="Calibri"/>
          <w:sz w:val="28"/>
          <w:szCs w:val="28"/>
          <w:lang w:val="vi-VN"/>
        </w:rPr>
      </w:pPr>
      <w:r w:rsidRPr="00E40E71">
        <w:rPr>
          <w:rFonts w:eastAsia="Calibri"/>
          <w:sz w:val="28"/>
          <w:szCs w:val="28"/>
        </w:rPr>
        <w:t xml:space="preserve">2.1. </w:t>
      </w:r>
      <w:r w:rsidRPr="00E40E71">
        <w:rPr>
          <w:rFonts w:eastAsia="Calibri"/>
          <w:sz w:val="28"/>
          <w:szCs w:val="28"/>
          <w:lang w:val="vi-VN"/>
        </w:rPr>
        <w:t>Tiếng ồn</w:t>
      </w:r>
    </w:p>
    <w:p w14:paraId="476A9C78" w14:textId="77777777" w:rsidR="00E40E71" w:rsidRPr="00E40E71" w:rsidRDefault="00E40E71" w:rsidP="00E40E71">
      <w:pPr>
        <w:spacing w:before="120" w:after="120" w:line="240" w:lineRule="auto"/>
        <w:ind w:firstLine="567"/>
        <w:jc w:val="both"/>
        <w:rPr>
          <w:rFonts w:eastAsia="Calibri"/>
          <w:sz w:val="28"/>
          <w:szCs w:val="28"/>
        </w:rPr>
      </w:pPr>
      <w:r w:rsidRPr="00E40E71">
        <w:rPr>
          <w:rFonts w:eastAsia="Calibri"/>
          <w:sz w:val="28"/>
          <w:szCs w:val="28"/>
        </w:rPr>
        <w:t xml:space="preserve">Quy chuẩn áp dụng: </w:t>
      </w:r>
      <w:r w:rsidRPr="00E40E71">
        <w:rPr>
          <w:rFonts w:eastAsia="Calibri"/>
          <w:sz w:val="28"/>
          <w:szCs w:val="28"/>
          <w:lang w:val="vi-VN"/>
        </w:rPr>
        <w:t>QCVN 26:2025/BNNMT - Quy chuẩn kỹ thuật quốc gia về tiếng ồn</w:t>
      </w:r>
      <w:r w:rsidRPr="00E40E71">
        <w:rPr>
          <w:rFonts w:eastAsia="Calibri"/>
          <w:sz w:val="28"/>
          <w:szCs w:val="28"/>
        </w:rPr>
        <w:t>.</w:t>
      </w:r>
    </w:p>
    <w:tbl>
      <w:tblPr>
        <w:tblpPr w:leftFromText="180" w:rightFromText="180" w:vertAnchor="text" w:tblpXSpec="center" w:tblpY="1"/>
        <w:tblOverlap w:val="neve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2208"/>
        <w:gridCol w:w="2208"/>
        <w:gridCol w:w="2408"/>
        <w:gridCol w:w="1726"/>
      </w:tblGrid>
      <w:tr w:rsidR="00E40E71" w:rsidRPr="00E40E71" w14:paraId="54422B65" w14:textId="77777777" w:rsidTr="00E40E71">
        <w:trPr>
          <w:trHeight w:val="410"/>
        </w:trPr>
        <w:tc>
          <w:tcPr>
            <w:tcW w:w="253" w:type="pct"/>
            <w:vMerge w:val="restart"/>
            <w:tcBorders>
              <w:top w:val="single" w:sz="4" w:space="0" w:color="auto"/>
              <w:left w:val="single" w:sz="4" w:space="0" w:color="auto"/>
              <w:bottom w:val="single" w:sz="4" w:space="0" w:color="auto"/>
              <w:right w:val="single" w:sz="4" w:space="0" w:color="auto"/>
            </w:tcBorders>
            <w:vAlign w:val="center"/>
            <w:hideMark/>
          </w:tcPr>
          <w:p w14:paraId="60018793" w14:textId="77777777" w:rsidR="00E40E71" w:rsidRPr="00E40E71" w:rsidRDefault="00E40E71" w:rsidP="00E40E71">
            <w:pPr>
              <w:spacing w:before="40" w:after="40" w:line="240" w:lineRule="auto"/>
              <w:ind w:right="-52" w:hanging="52"/>
              <w:rPr>
                <w:rFonts w:eastAsia="Calibri"/>
                <w:bCs/>
                <w:szCs w:val="28"/>
                <w:lang w:val="nl-NL"/>
              </w:rPr>
            </w:pPr>
            <w:bookmarkStart w:id="5" w:name="_Hlk209547683"/>
            <w:r w:rsidRPr="00E40E71">
              <w:rPr>
                <w:rFonts w:eastAsia="Calibri"/>
                <w:b/>
                <w:szCs w:val="28"/>
                <w:lang w:val="nl-NL"/>
              </w:rPr>
              <w:t>TT</w:t>
            </w:r>
          </w:p>
        </w:tc>
        <w:tc>
          <w:tcPr>
            <w:tcW w:w="3789" w:type="pct"/>
            <w:gridSpan w:val="3"/>
            <w:tcBorders>
              <w:top w:val="single" w:sz="4" w:space="0" w:color="auto"/>
              <w:left w:val="single" w:sz="4" w:space="0" w:color="auto"/>
              <w:bottom w:val="single" w:sz="4" w:space="0" w:color="auto"/>
              <w:right w:val="single" w:sz="4" w:space="0" w:color="auto"/>
            </w:tcBorders>
            <w:vAlign w:val="center"/>
            <w:hideMark/>
          </w:tcPr>
          <w:p w14:paraId="35BB0664" w14:textId="77777777" w:rsidR="00E40E71" w:rsidRPr="00E40E71" w:rsidRDefault="00E40E71" w:rsidP="00E40E71">
            <w:pPr>
              <w:spacing w:before="40" w:after="40" w:line="240" w:lineRule="auto"/>
              <w:jc w:val="center"/>
              <w:rPr>
                <w:rFonts w:eastAsia="Calibri"/>
                <w:b/>
                <w:szCs w:val="28"/>
                <w:lang w:val="nl-NL"/>
              </w:rPr>
            </w:pPr>
            <w:r w:rsidRPr="00E40E71">
              <w:rPr>
                <w:rFonts w:eastAsia="Calibri"/>
                <w:b/>
                <w:bCs/>
                <w:szCs w:val="28"/>
                <w:lang w:val="nl-NL"/>
              </w:rPr>
              <w:t>Giá trị tối đa cho phép, dBA</w:t>
            </w:r>
          </w:p>
        </w:tc>
        <w:tc>
          <w:tcPr>
            <w:tcW w:w="958" w:type="pct"/>
            <w:vMerge w:val="restart"/>
            <w:tcBorders>
              <w:top w:val="single" w:sz="4" w:space="0" w:color="auto"/>
              <w:left w:val="single" w:sz="4" w:space="0" w:color="auto"/>
              <w:bottom w:val="single" w:sz="4" w:space="0" w:color="auto"/>
              <w:right w:val="single" w:sz="4" w:space="0" w:color="auto"/>
            </w:tcBorders>
            <w:vAlign w:val="center"/>
            <w:hideMark/>
          </w:tcPr>
          <w:p w14:paraId="62F10B0F" w14:textId="77777777" w:rsidR="00E40E71" w:rsidRPr="00E40E71" w:rsidRDefault="00E40E71" w:rsidP="00E40E71">
            <w:pPr>
              <w:spacing w:before="40" w:after="40" w:line="240" w:lineRule="auto"/>
              <w:jc w:val="center"/>
              <w:rPr>
                <w:rFonts w:eastAsia="Calibri"/>
                <w:b/>
                <w:szCs w:val="28"/>
                <w:lang w:val="nl-NL"/>
              </w:rPr>
            </w:pPr>
            <w:r w:rsidRPr="00E40E71">
              <w:rPr>
                <w:rFonts w:eastAsia="Calibri"/>
                <w:b/>
                <w:szCs w:val="28"/>
                <w:lang w:val="nl-NL"/>
              </w:rPr>
              <w:t>Ghi chú</w:t>
            </w:r>
          </w:p>
        </w:tc>
      </w:tr>
      <w:tr w:rsidR="00E40E71" w:rsidRPr="00E40E71" w14:paraId="4A20EEDC" w14:textId="77777777" w:rsidTr="00E40E71">
        <w:trPr>
          <w:trHeight w:val="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879F95" w14:textId="77777777" w:rsidR="00E40E71" w:rsidRPr="00E40E71" w:rsidRDefault="00E40E71" w:rsidP="00E40E71">
            <w:pPr>
              <w:spacing w:line="240" w:lineRule="auto"/>
              <w:rPr>
                <w:rFonts w:eastAsia="Calibri"/>
                <w:bCs/>
                <w:szCs w:val="28"/>
                <w:lang w:val="nl-NL"/>
              </w:rPr>
            </w:pPr>
          </w:p>
        </w:tc>
        <w:tc>
          <w:tcPr>
            <w:tcW w:w="1226" w:type="pct"/>
            <w:tcBorders>
              <w:top w:val="single" w:sz="4" w:space="0" w:color="auto"/>
              <w:left w:val="single" w:sz="4" w:space="0" w:color="auto"/>
              <w:bottom w:val="single" w:sz="4" w:space="0" w:color="auto"/>
              <w:right w:val="single" w:sz="4" w:space="0" w:color="auto"/>
            </w:tcBorders>
            <w:vAlign w:val="center"/>
            <w:hideMark/>
          </w:tcPr>
          <w:p w14:paraId="3301BB18" w14:textId="77777777" w:rsidR="00E40E71" w:rsidRPr="00E40E71" w:rsidRDefault="00E40E71" w:rsidP="00E40E71">
            <w:pPr>
              <w:spacing w:before="40" w:after="40" w:line="240" w:lineRule="auto"/>
              <w:jc w:val="center"/>
              <w:rPr>
                <w:rFonts w:eastAsia="Calibri"/>
                <w:b/>
                <w:bCs/>
                <w:iCs/>
                <w:szCs w:val="28"/>
                <w:lang w:val="nl-NL"/>
              </w:rPr>
            </w:pPr>
            <w:r w:rsidRPr="00E40E71">
              <w:rPr>
                <w:rFonts w:eastAsia="Calibri"/>
                <w:b/>
                <w:bCs/>
                <w:iCs/>
                <w:szCs w:val="28"/>
                <w:lang w:val="nl-NL"/>
              </w:rPr>
              <w:t>Ngày (06h00 đến trước 18h00)</w:t>
            </w:r>
          </w:p>
        </w:tc>
        <w:tc>
          <w:tcPr>
            <w:tcW w:w="1226" w:type="pct"/>
            <w:tcBorders>
              <w:top w:val="single" w:sz="4" w:space="0" w:color="auto"/>
              <w:left w:val="single" w:sz="4" w:space="0" w:color="auto"/>
              <w:bottom w:val="single" w:sz="4" w:space="0" w:color="auto"/>
              <w:right w:val="single" w:sz="4" w:space="0" w:color="auto"/>
            </w:tcBorders>
            <w:vAlign w:val="center"/>
            <w:hideMark/>
          </w:tcPr>
          <w:p w14:paraId="647368C0" w14:textId="77777777" w:rsidR="00E40E71" w:rsidRPr="00E40E71" w:rsidRDefault="00E40E71" w:rsidP="00E40E71">
            <w:pPr>
              <w:spacing w:before="40" w:after="40" w:line="240" w:lineRule="auto"/>
              <w:ind w:right="34" w:hanging="108"/>
              <w:jc w:val="center"/>
              <w:rPr>
                <w:rFonts w:eastAsia="Calibri"/>
                <w:b/>
                <w:bCs/>
                <w:iCs/>
                <w:szCs w:val="28"/>
                <w:lang w:val="nl-NL"/>
              </w:rPr>
            </w:pPr>
            <w:r w:rsidRPr="00E40E71">
              <w:rPr>
                <w:rFonts w:eastAsia="Calibri"/>
                <w:b/>
                <w:bCs/>
                <w:iCs/>
                <w:szCs w:val="28"/>
                <w:lang w:val="nl-NL"/>
              </w:rPr>
              <w:t>Tối (18h00 đến trước 22h00)</w:t>
            </w:r>
          </w:p>
        </w:tc>
        <w:tc>
          <w:tcPr>
            <w:tcW w:w="1336" w:type="pct"/>
            <w:tcBorders>
              <w:top w:val="single" w:sz="4" w:space="0" w:color="auto"/>
              <w:left w:val="single" w:sz="4" w:space="0" w:color="auto"/>
              <w:bottom w:val="single" w:sz="4" w:space="0" w:color="auto"/>
              <w:right w:val="single" w:sz="4" w:space="0" w:color="auto"/>
            </w:tcBorders>
            <w:vAlign w:val="center"/>
            <w:hideMark/>
          </w:tcPr>
          <w:p w14:paraId="3A867035" w14:textId="77777777" w:rsidR="00E40E71" w:rsidRPr="00E40E71" w:rsidRDefault="00E40E71" w:rsidP="00E40E71">
            <w:pPr>
              <w:spacing w:before="40" w:after="40" w:line="240" w:lineRule="auto"/>
              <w:jc w:val="center"/>
              <w:rPr>
                <w:rFonts w:eastAsia="Calibri"/>
                <w:b/>
                <w:bCs/>
                <w:szCs w:val="28"/>
                <w:lang w:val="nl-NL"/>
              </w:rPr>
            </w:pPr>
            <w:r w:rsidRPr="00E40E71">
              <w:rPr>
                <w:rFonts w:eastAsia="Calibri"/>
                <w:b/>
                <w:bCs/>
                <w:szCs w:val="28"/>
                <w:lang w:val="nl-NL"/>
              </w:rPr>
              <w:t>Đêm (22h00 đến trước 06h00)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8B6EA7" w14:textId="77777777" w:rsidR="00E40E71" w:rsidRPr="00E40E71" w:rsidRDefault="00E40E71" w:rsidP="00E40E71">
            <w:pPr>
              <w:spacing w:line="240" w:lineRule="auto"/>
              <w:rPr>
                <w:rFonts w:eastAsia="Calibri"/>
                <w:b/>
                <w:szCs w:val="28"/>
                <w:lang w:val="nl-NL"/>
              </w:rPr>
            </w:pPr>
          </w:p>
        </w:tc>
      </w:tr>
      <w:tr w:rsidR="00E40E71" w:rsidRPr="00E40E71" w14:paraId="68CC2D8B" w14:textId="77777777" w:rsidTr="00E40E71">
        <w:trPr>
          <w:trHeight w:val="454"/>
        </w:trPr>
        <w:tc>
          <w:tcPr>
            <w:tcW w:w="253" w:type="pct"/>
            <w:tcBorders>
              <w:top w:val="single" w:sz="4" w:space="0" w:color="auto"/>
              <w:left w:val="single" w:sz="4" w:space="0" w:color="auto"/>
              <w:bottom w:val="single" w:sz="4" w:space="0" w:color="auto"/>
              <w:right w:val="single" w:sz="4" w:space="0" w:color="auto"/>
            </w:tcBorders>
            <w:vAlign w:val="center"/>
            <w:hideMark/>
          </w:tcPr>
          <w:p w14:paraId="6C7840DD" w14:textId="77777777" w:rsidR="00E40E71" w:rsidRPr="00E40E71" w:rsidRDefault="00E40E71" w:rsidP="00E40E71">
            <w:pPr>
              <w:spacing w:before="40" w:after="40" w:line="240" w:lineRule="auto"/>
              <w:ind w:left="188" w:right="-52" w:hanging="188"/>
              <w:jc w:val="center"/>
              <w:rPr>
                <w:rFonts w:eastAsia="Calibri"/>
                <w:bCs/>
                <w:szCs w:val="28"/>
              </w:rPr>
            </w:pPr>
            <w:r w:rsidRPr="00E40E71">
              <w:rPr>
                <w:rFonts w:eastAsia="Calibri"/>
                <w:bCs/>
                <w:szCs w:val="28"/>
              </w:rPr>
              <w:t>1</w:t>
            </w:r>
          </w:p>
        </w:tc>
        <w:tc>
          <w:tcPr>
            <w:tcW w:w="1226" w:type="pct"/>
            <w:tcBorders>
              <w:top w:val="single" w:sz="4" w:space="0" w:color="auto"/>
              <w:left w:val="single" w:sz="4" w:space="0" w:color="auto"/>
              <w:bottom w:val="single" w:sz="4" w:space="0" w:color="auto"/>
              <w:right w:val="single" w:sz="4" w:space="0" w:color="auto"/>
            </w:tcBorders>
            <w:vAlign w:val="center"/>
            <w:hideMark/>
          </w:tcPr>
          <w:p w14:paraId="5C5D6169" w14:textId="77777777" w:rsidR="00E40E71" w:rsidRPr="00E40E71" w:rsidRDefault="00E40E71" w:rsidP="00E40E71">
            <w:pPr>
              <w:tabs>
                <w:tab w:val="left" w:pos="2818"/>
              </w:tabs>
              <w:spacing w:before="40" w:after="40" w:line="240" w:lineRule="auto"/>
              <w:ind w:hanging="17"/>
              <w:jc w:val="center"/>
              <w:rPr>
                <w:rFonts w:eastAsia="Calibri"/>
                <w:szCs w:val="28"/>
              </w:rPr>
            </w:pPr>
            <w:r w:rsidRPr="00E40E71">
              <w:rPr>
                <w:rFonts w:eastAsia="Calibri"/>
                <w:szCs w:val="28"/>
              </w:rPr>
              <w:t>70</w:t>
            </w:r>
          </w:p>
        </w:tc>
        <w:tc>
          <w:tcPr>
            <w:tcW w:w="1226" w:type="pct"/>
            <w:tcBorders>
              <w:top w:val="single" w:sz="4" w:space="0" w:color="auto"/>
              <w:left w:val="single" w:sz="4" w:space="0" w:color="auto"/>
              <w:bottom w:val="single" w:sz="4" w:space="0" w:color="auto"/>
              <w:right w:val="single" w:sz="4" w:space="0" w:color="auto"/>
            </w:tcBorders>
            <w:vAlign w:val="center"/>
            <w:hideMark/>
          </w:tcPr>
          <w:p w14:paraId="056ECE31" w14:textId="77777777" w:rsidR="00E40E71" w:rsidRPr="00E40E71" w:rsidRDefault="00E40E71" w:rsidP="00E40E71">
            <w:pPr>
              <w:spacing w:before="40" w:after="40" w:line="240" w:lineRule="auto"/>
              <w:jc w:val="center"/>
              <w:rPr>
                <w:rFonts w:eastAsia="Calibri"/>
                <w:szCs w:val="28"/>
              </w:rPr>
            </w:pPr>
            <w:r w:rsidRPr="00E40E71">
              <w:rPr>
                <w:rFonts w:eastAsia="Calibri"/>
                <w:szCs w:val="28"/>
              </w:rPr>
              <w:t>65</w:t>
            </w:r>
          </w:p>
        </w:tc>
        <w:tc>
          <w:tcPr>
            <w:tcW w:w="1336" w:type="pct"/>
            <w:tcBorders>
              <w:top w:val="single" w:sz="4" w:space="0" w:color="auto"/>
              <w:left w:val="single" w:sz="4" w:space="0" w:color="auto"/>
              <w:bottom w:val="single" w:sz="4" w:space="0" w:color="auto"/>
              <w:right w:val="single" w:sz="4" w:space="0" w:color="auto"/>
            </w:tcBorders>
            <w:vAlign w:val="center"/>
            <w:hideMark/>
          </w:tcPr>
          <w:p w14:paraId="06E8E780" w14:textId="77777777" w:rsidR="00E40E71" w:rsidRPr="00E40E71" w:rsidRDefault="00E40E71" w:rsidP="00E40E71">
            <w:pPr>
              <w:spacing w:before="40" w:after="40" w:line="240" w:lineRule="auto"/>
              <w:jc w:val="center"/>
              <w:rPr>
                <w:rFonts w:eastAsia="Calibri"/>
                <w:bCs/>
                <w:szCs w:val="28"/>
              </w:rPr>
            </w:pPr>
            <w:r w:rsidRPr="00E40E71">
              <w:rPr>
                <w:rFonts w:eastAsia="Calibri"/>
                <w:iCs/>
                <w:spacing w:val="-4"/>
                <w:szCs w:val="28"/>
              </w:rPr>
              <w:t>60</w:t>
            </w:r>
          </w:p>
        </w:tc>
        <w:tc>
          <w:tcPr>
            <w:tcW w:w="958" w:type="pct"/>
            <w:tcBorders>
              <w:top w:val="single" w:sz="4" w:space="0" w:color="auto"/>
              <w:left w:val="single" w:sz="4" w:space="0" w:color="auto"/>
              <w:bottom w:val="single" w:sz="4" w:space="0" w:color="auto"/>
              <w:right w:val="single" w:sz="4" w:space="0" w:color="auto"/>
            </w:tcBorders>
            <w:vAlign w:val="center"/>
            <w:hideMark/>
          </w:tcPr>
          <w:p w14:paraId="3005C7BB" w14:textId="77777777" w:rsidR="00E40E71" w:rsidRPr="00E40E71" w:rsidRDefault="00E40E71" w:rsidP="00E40E71">
            <w:pPr>
              <w:spacing w:before="40" w:after="40" w:line="240" w:lineRule="auto"/>
              <w:jc w:val="center"/>
              <w:rPr>
                <w:rFonts w:eastAsia="Calibri"/>
                <w:bCs/>
                <w:iCs/>
                <w:szCs w:val="28"/>
              </w:rPr>
            </w:pPr>
            <w:r w:rsidRPr="00E40E71">
              <w:rPr>
                <w:rFonts w:eastAsia="Calibri"/>
                <w:iCs/>
                <w:spacing w:val="-4"/>
                <w:szCs w:val="28"/>
              </w:rPr>
              <w:t>Khu vực E</w:t>
            </w:r>
          </w:p>
        </w:tc>
      </w:tr>
    </w:tbl>
    <w:p w14:paraId="7BFC1AD0" w14:textId="77777777" w:rsidR="00E40E71" w:rsidRPr="00E40E71" w:rsidRDefault="00E40E71" w:rsidP="00E40E71">
      <w:pPr>
        <w:spacing w:before="120" w:after="120" w:line="240" w:lineRule="auto"/>
        <w:ind w:firstLine="567"/>
        <w:jc w:val="both"/>
        <w:rPr>
          <w:rFonts w:eastAsia="Calibri"/>
          <w:sz w:val="28"/>
          <w:szCs w:val="28"/>
        </w:rPr>
      </w:pPr>
      <w:bookmarkStart w:id="6" w:name="_Hlk209547744"/>
      <w:bookmarkEnd w:id="5"/>
      <w:r w:rsidRPr="00E40E71">
        <w:rPr>
          <w:rFonts w:eastAsia="Calibri"/>
          <w:sz w:val="28"/>
          <w:szCs w:val="28"/>
        </w:rPr>
        <w:t>2.2. Độ rung</w:t>
      </w:r>
    </w:p>
    <w:p w14:paraId="119D9E4B" w14:textId="77777777" w:rsidR="00E40E71" w:rsidRPr="00E40E71" w:rsidRDefault="00E40E71" w:rsidP="00E40E71">
      <w:pPr>
        <w:spacing w:before="120" w:after="120" w:line="240" w:lineRule="auto"/>
        <w:ind w:firstLine="567"/>
        <w:jc w:val="both"/>
        <w:rPr>
          <w:rFonts w:eastAsia="Calibri"/>
          <w:sz w:val="28"/>
          <w:szCs w:val="28"/>
        </w:rPr>
      </w:pPr>
      <w:r w:rsidRPr="00E40E71">
        <w:rPr>
          <w:rFonts w:eastAsia="Calibri"/>
          <w:sz w:val="28"/>
          <w:szCs w:val="28"/>
        </w:rPr>
        <w:t>Quy chuẩn áp dụng: QCVN 27:2025/BNNMT - Quy chuẩn kỹ thuật quốc gia về độ rung.</w:t>
      </w:r>
    </w:p>
    <w:tbl>
      <w:tblPr>
        <w:tblpPr w:leftFromText="180" w:rightFromText="180" w:vertAnchor="text" w:tblpXSpec="center" w:tblpY="1"/>
        <w:tblOverlap w:val="neve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267"/>
        <w:gridCol w:w="3479"/>
        <w:gridCol w:w="1732"/>
      </w:tblGrid>
      <w:tr w:rsidR="00E40E71" w:rsidRPr="00E40E71" w14:paraId="1BFA7BB4" w14:textId="77777777" w:rsidTr="00E40E71">
        <w:trPr>
          <w:trHeight w:val="415"/>
        </w:trPr>
        <w:tc>
          <w:tcPr>
            <w:tcW w:w="295" w:type="pct"/>
            <w:vMerge w:val="restart"/>
            <w:tcBorders>
              <w:top w:val="single" w:sz="4" w:space="0" w:color="auto"/>
              <w:left w:val="single" w:sz="4" w:space="0" w:color="auto"/>
              <w:bottom w:val="single" w:sz="4" w:space="0" w:color="auto"/>
              <w:right w:val="single" w:sz="4" w:space="0" w:color="auto"/>
            </w:tcBorders>
            <w:vAlign w:val="center"/>
            <w:hideMark/>
          </w:tcPr>
          <w:p w14:paraId="66CE591E" w14:textId="77777777" w:rsidR="00E40E71" w:rsidRPr="00E40E71" w:rsidRDefault="00E40E71" w:rsidP="00E40E71">
            <w:pPr>
              <w:spacing w:before="40" w:after="40" w:line="240" w:lineRule="auto"/>
              <w:ind w:right="-52" w:hanging="52"/>
              <w:rPr>
                <w:rFonts w:eastAsia="Calibri"/>
                <w:bCs/>
                <w:szCs w:val="28"/>
                <w:lang w:val="nl-NL"/>
              </w:rPr>
            </w:pPr>
            <w:bookmarkStart w:id="7" w:name="_Hlk201637194"/>
            <w:r w:rsidRPr="00E40E71">
              <w:rPr>
                <w:rFonts w:eastAsia="Calibri"/>
                <w:b/>
                <w:szCs w:val="28"/>
                <w:lang w:val="nl-NL"/>
              </w:rPr>
              <w:t>TT</w:t>
            </w:r>
          </w:p>
        </w:tc>
        <w:tc>
          <w:tcPr>
            <w:tcW w:w="3743" w:type="pct"/>
            <w:gridSpan w:val="2"/>
            <w:tcBorders>
              <w:top w:val="single" w:sz="4" w:space="0" w:color="auto"/>
              <w:left w:val="single" w:sz="4" w:space="0" w:color="auto"/>
              <w:bottom w:val="single" w:sz="4" w:space="0" w:color="auto"/>
              <w:right w:val="single" w:sz="4" w:space="0" w:color="auto"/>
            </w:tcBorders>
            <w:vAlign w:val="center"/>
            <w:hideMark/>
          </w:tcPr>
          <w:p w14:paraId="153DC4BE" w14:textId="77777777" w:rsidR="00E40E71" w:rsidRPr="00E40E71" w:rsidRDefault="00E40E71" w:rsidP="00E40E71">
            <w:pPr>
              <w:spacing w:before="40" w:after="40" w:line="240" w:lineRule="auto"/>
              <w:ind w:right="34" w:hanging="108"/>
              <w:jc w:val="center"/>
              <w:rPr>
                <w:rFonts w:eastAsia="Calibri"/>
                <w:b/>
                <w:bCs/>
                <w:iCs/>
                <w:szCs w:val="28"/>
                <w:lang w:val="nl-NL"/>
              </w:rPr>
            </w:pPr>
            <w:r w:rsidRPr="00E40E71">
              <w:rPr>
                <w:rFonts w:eastAsia="Calibri"/>
                <w:b/>
                <w:bCs/>
                <w:szCs w:val="28"/>
                <w:lang w:val="nl-NL"/>
              </w:rPr>
              <w:t>Giá trị tối đa cho phép, dB</w:t>
            </w:r>
          </w:p>
        </w:tc>
        <w:tc>
          <w:tcPr>
            <w:tcW w:w="961" w:type="pct"/>
            <w:vMerge w:val="restart"/>
            <w:tcBorders>
              <w:top w:val="single" w:sz="4" w:space="0" w:color="auto"/>
              <w:left w:val="single" w:sz="4" w:space="0" w:color="auto"/>
              <w:bottom w:val="single" w:sz="4" w:space="0" w:color="auto"/>
              <w:right w:val="single" w:sz="4" w:space="0" w:color="auto"/>
            </w:tcBorders>
            <w:vAlign w:val="center"/>
            <w:hideMark/>
          </w:tcPr>
          <w:p w14:paraId="7DB175A0" w14:textId="77777777" w:rsidR="00E40E71" w:rsidRPr="00E40E71" w:rsidRDefault="00E40E71" w:rsidP="00E40E71">
            <w:pPr>
              <w:spacing w:before="40" w:after="40" w:line="240" w:lineRule="auto"/>
              <w:jc w:val="center"/>
              <w:rPr>
                <w:rFonts w:eastAsia="Calibri"/>
                <w:b/>
                <w:szCs w:val="28"/>
                <w:lang w:val="nl-NL"/>
              </w:rPr>
            </w:pPr>
            <w:r w:rsidRPr="00E40E71">
              <w:rPr>
                <w:rFonts w:eastAsia="Calibri"/>
                <w:b/>
                <w:szCs w:val="28"/>
                <w:lang w:val="nl-NL"/>
              </w:rPr>
              <w:t>Ghi chú</w:t>
            </w:r>
          </w:p>
        </w:tc>
      </w:tr>
      <w:tr w:rsidR="00E40E71" w:rsidRPr="00E40E71" w14:paraId="2475F416" w14:textId="77777777" w:rsidTr="00E40E71">
        <w:trPr>
          <w:trHeight w:val="4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68768A" w14:textId="77777777" w:rsidR="00E40E71" w:rsidRPr="00E40E71" w:rsidRDefault="00E40E71" w:rsidP="00E40E71">
            <w:pPr>
              <w:spacing w:line="240" w:lineRule="auto"/>
              <w:rPr>
                <w:rFonts w:eastAsia="Calibri"/>
                <w:bCs/>
                <w:szCs w:val="28"/>
                <w:lang w:val="nl-NL"/>
              </w:rPr>
            </w:pPr>
          </w:p>
        </w:tc>
        <w:tc>
          <w:tcPr>
            <w:tcW w:w="1813" w:type="pct"/>
            <w:tcBorders>
              <w:top w:val="single" w:sz="4" w:space="0" w:color="auto"/>
              <w:left w:val="single" w:sz="4" w:space="0" w:color="auto"/>
              <w:bottom w:val="single" w:sz="4" w:space="0" w:color="auto"/>
              <w:right w:val="single" w:sz="4" w:space="0" w:color="auto"/>
            </w:tcBorders>
            <w:vAlign w:val="center"/>
            <w:hideMark/>
          </w:tcPr>
          <w:p w14:paraId="09987749" w14:textId="77777777" w:rsidR="00E40E71" w:rsidRPr="00E40E71" w:rsidRDefault="00E40E71" w:rsidP="00E40E71">
            <w:pPr>
              <w:spacing w:before="40" w:after="40" w:line="240" w:lineRule="auto"/>
              <w:jc w:val="center"/>
              <w:rPr>
                <w:rFonts w:eastAsia="Calibri"/>
                <w:b/>
                <w:bCs/>
                <w:iCs/>
                <w:szCs w:val="28"/>
                <w:lang w:val="nl-NL"/>
              </w:rPr>
            </w:pPr>
            <w:r w:rsidRPr="00E40E71">
              <w:rPr>
                <w:rFonts w:eastAsia="Calibri"/>
                <w:b/>
                <w:bCs/>
                <w:iCs/>
                <w:szCs w:val="28"/>
              </w:rPr>
              <w:t>Ngày (06:00 ~ trước 22:00)</w:t>
            </w:r>
          </w:p>
        </w:tc>
        <w:tc>
          <w:tcPr>
            <w:tcW w:w="1931" w:type="pct"/>
            <w:tcBorders>
              <w:top w:val="single" w:sz="4" w:space="0" w:color="auto"/>
              <w:left w:val="single" w:sz="4" w:space="0" w:color="auto"/>
              <w:bottom w:val="single" w:sz="4" w:space="0" w:color="auto"/>
              <w:right w:val="single" w:sz="4" w:space="0" w:color="auto"/>
            </w:tcBorders>
            <w:vAlign w:val="center"/>
            <w:hideMark/>
          </w:tcPr>
          <w:p w14:paraId="3924D568" w14:textId="77777777" w:rsidR="00E40E71" w:rsidRPr="00E40E71" w:rsidRDefault="00E40E71" w:rsidP="00E40E71">
            <w:pPr>
              <w:spacing w:before="40" w:after="40" w:line="240" w:lineRule="auto"/>
              <w:ind w:right="34" w:hanging="108"/>
              <w:jc w:val="center"/>
              <w:rPr>
                <w:rFonts w:eastAsia="Calibri"/>
                <w:b/>
                <w:bCs/>
                <w:iCs/>
                <w:szCs w:val="28"/>
                <w:lang w:val="nl-NL"/>
              </w:rPr>
            </w:pPr>
            <w:r w:rsidRPr="00E40E71">
              <w:rPr>
                <w:rFonts w:eastAsia="Calibri"/>
                <w:b/>
                <w:bCs/>
                <w:iCs/>
                <w:szCs w:val="28"/>
              </w:rPr>
              <w:t>Đêm (22:00 ~ trước 06:00)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1BBEDC" w14:textId="77777777" w:rsidR="00E40E71" w:rsidRPr="00E40E71" w:rsidRDefault="00E40E71" w:rsidP="00E40E71">
            <w:pPr>
              <w:spacing w:line="240" w:lineRule="auto"/>
              <w:rPr>
                <w:rFonts w:eastAsia="Calibri"/>
                <w:b/>
                <w:szCs w:val="28"/>
                <w:lang w:val="nl-NL"/>
              </w:rPr>
            </w:pPr>
          </w:p>
        </w:tc>
      </w:tr>
      <w:tr w:rsidR="00E40E71" w:rsidRPr="00E40E71" w14:paraId="3970B33E" w14:textId="77777777" w:rsidTr="00E40E71">
        <w:trPr>
          <w:trHeight w:val="454"/>
        </w:trPr>
        <w:tc>
          <w:tcPr>
            <w:tcW w:w="295" w:type="pct"/>
            <w:tcBorders>
              <w:top w:val="single" w:sz="4" w:space="0" w:color="auto"/>
              <w:left w:val="single" w:sz="4" w:space="0" w:color="auto"/>
              <w:bottom w:val="single" w:sz="4" w:space="0" w:color="auto"/>
              <w:right w:val="single" w:sz="4" w:space="0" w:color="auto"/>
            </w:tcBorders>
            <w:vAlign w:val="center"/>
            <w:hideMark/>
          </w:tcPr>
          <w:p w14:paraId="5C21B4A0" w14:textId="77777777" w:rsidR="00E40E71" w:rsidRPr="00E40E71" w:rsidRDefault="00E40E71" w:rsidP="00E40E71">
            <w:pPr>
              <w:spacing w:before="40" w:after="40" w:line="240" w:lineRule="auto"/>
              <w:ind w:left="188" w:right="-52" w:hanging="188"/>
              <w:jc w:val="center"/>
              <w:rPr>
                <w:rFonts w:eastAsia="Calibri"/>
                <w:bCs/>
                <w:szCs w:val="28"/>
              </w:rPr>
            </w:pPr>
            <w:r w:rsidRPr="00E40E71">
              <w:rPr>
                <w:rFonts w:eastAsia="Calibri"/>
                <w:bCs/>
                <w:szCs w:val="28"/>
              </w:rPr>
              <w:t>1</w:t>
            </w:r>
          </w:p>
        </w:tc>
        <w:tc>
          <w:tcPr>
            <w:tcW w:w="1813" w:type="pct"/>
            <w:tcBorders>
              <w:top w:val="single" w:sz="4" w:space="0" w:color="auto"/>
              <w:left w:val="single" w:sz="4" w:space="0" w:color="auto"/>
              <w:bottom w:val="single" w:sz="4" w:space="0" w:color="auto"/>
              <w:right w:val="single" w:sz="4" w:space="0" w:color="auto"/>
            </w:tcBorders>
            <w:vAlign w:val="center"/>
            <w:hideMark/>
          </w:tcPr>
          <w:p w14:paraId="141B46A7" w14:textId="77777777" w:rsidR="00E40E71" w:rsidRPr="00E40E71" w:rsidRDefault="00E40E71" w:rsidP="00E40E71">
            <w:pPr>
              <w:tabs>
                <w:tab w:val="left" w:pos="2818"/>
              </w:tabs>
              <w:spacing w:before="40" w:after="40" w:line="240" w:lineRule="auto"/>
              <w:ind w:hanging="17"/>
              <w:jc w:val="center"/>
              <w:rPr>
                <w:rFonts w:eastAsia="Calibri"/>
                <w:szCs w:val="28"/>
              </w:rPr>
            </w:pPr>
            <w:r w:rsidRPr="00E40E71">
              <w:rPr>
                <w:rFonts w:eastAsia="Calibri"/>
                <w:szCs w:val="28"/>
              </w:rPr>
              <w:t>75</w:t>
            </w:r>
          </w:p>
        </w:tc>
        <w:tc>
          <w:tcPr>
            <w:tcW w:w="1931" w:type="pct"/>
            <w:tcBorders>
              <w:top w:val="single" w:sz="4" w:space="0" w:color="auto"/>
              <w:left w:val="single" w:sz="4" w:space="0" w:color="auto"/>
              <w:bottom w:val="single" w:sz="4" w:space="0" w:color="auto"/>
              <w:right w:val="single" w:sz="4" w:space="0" w:color="auto"/>
            </w:tcBorders>
            <w:vAlign w:val="center"/>
            <w:hideMark/>
          </w:tcPr>
          <w:p w14:paraId="7572370D" w14:textId="77777777" w:rsidR="00E40E71" w:rsidRPr="00E40E71" w:rsidRDefault="00E40E71" w:rsidP="00E40E71">
            <w:pPr>
              <w:spacing w:before="40" w:after="40" w:line="240" w:lineRule="auto"/>
              <w:jc w:val="center"/>
              <w:rPr>
                <w:rFonts w:eastAsia="Calibri"/>
                <w:szCs w:val="28"/>
              </w:rPr>
            </w:pPr>
            <w:r w:rsidRPr="00E40E71">
              <w:rPr>
                <w:rFonts w:eastAsia="Calibri"/>
                <w:szCs w:val="28"/>
              </w:rPr>
              <w:t>70</w:t>
            </w:r>
          </w:p>
        </w:tc>
        <w:tc>
          <w:tcPr>
            <w:tcW w:w="961" w:type="pct"/>
            <w:tcBorders>
              <w:top w:val="single" w:sz="4" w:space="0" w:color="auto"/>
              <w:left w:val="single" w:sz="4" w:space="0" w:color="auto"/>
              <w:bottom w:val="single" w:sz="4" w:space="0" w:color="auto"/>
              <w:right w:val="single" w:sz="4" w:space="0" w:color="auto"/>
            </w:tcBorders>
            <w:vAlign w:val="center"/>
            <w:hideMark/>
          </w:tcPr>
          <w:p w14:paraId="39B6EB61" w14:textId="77777777" w:rsidR="00E40E71" w:rsidRPr="00E40E71" w:rsidRDefault="00E40E71" w:rsidP="00E40E71">
            <w:pPr>
              <w:spacing w:before="40" w:after="40" w:line="240" w:lineRule="auto"/>
              <w:jc w:val="center"/>
              <w:rPr>
                <w:rFonts w:eastAsia="Calibri"/>
                <w:bCs/>
                <w:szCs w:val="28"/>
              </w:rPr>
            </w:pPr>
            <w:r w:rsidRPr="00E40E71">
              <w:rPr>
                <w:rFonts w:eastAsia="Calibri"/>
                <w:bCs/>
                <w:szCs w:val="28"/>
              </w:rPr>
              <w:t>Khu vực D</w:t>
            </w:r>
          </w:p>
        </w:tc>
      </w:tr>
    </w:tbl>
    <w:bookmarkEnd w:id="3"/>
    <w:bookmarkEnd w:id="6"/>
    <w:bookmarkEnd w:id="7"/>
    <w:p w14:paraId="3399248C" w14:textId="77777777" w:rsidR="00E40E71" w:rsidRPr="00E40E71" w:rsidRDefault="00E40E71" w:rsidP="00E40E71">
      <w:pPr>
        <w:widowControl w:val="0"/>
        <w:autoSpaceDE w:val="0"/>
        <w:autoSpaceDN w:val="0"/>
        <w:adjustRightInd w:val="0"/>
        <w:spacing w:before="120" w:after="120" w:line="240" w:lineRule="auto"/>
        <w:ind w:firstLine="607"/>
        <w:jc w:val="both"/>
        <w:rPr>
          <w:rFonts w:eastAsia="Calibri"/>
          <w:szCs w:val="28"/>
        </w:rPr>
      </w:pPr>
      <w:r w:rsidRPr="00E40E71">
        <w:rPr>
          <w:rFonts w:eastAsia="Calibri"/>
          <w:b/>
          <w:bCs/>
          <w:szCs w:val="28"/>
        </w:rPr>
        <w:t>B. YÊU CẦU BẢO VỆ MÔI TRƯỜNG ĐỐI VỚI TIẾNG ỒN, ĐỘ RUNG</w:t>
      </w:r>
    </w:p>
    <w:p w14:paraId="151BCC3B" w14:textId="77777777" w:rsidR="00E40E71" w:rsidRPr="00E40E71" w:rsidRDefault="00E40E71" w:rsidP="00E40E71">
      <w:pPr>
        <w:widowControl w:val="0"/>
        <w:spacing w:before="120" w:after="120" w:line="240" w:lineRule="auto"/>
        <w:ind w:firstLine="573"/>
        <w:jc w:val="both"/>
        <w:rPr>
          <w:rFonts w:eastAsia="Calibri"/>
          <w:b/>
          <w:sz w:val="28"/>
          <w:szCs w:val="28"/>
          <w:lang w:val="vi-VN"/>
        </w:rPr>
      </w:pPr>
      <w:r w:rsidRPr="00E40E71">
        <w:rPr>
          <w:rFonts w:eastAsia="Calibri"/>
          <w:b/>
          <w:sz w:val="28"/>
          <w:szCs w:val="28"/>
          <w:lang w:val="vi-VN"/>
        </w:rPr>
        <w:t>1. Công trình, biện pháp giảm thiểu tiếng ồn, độ rung</w:t>
      </w:r>
    </w:p>
    <w:p w14:paraId="66769DD7" w14:textId="77777777" w:rsidR="00E40E71" w:rsidRPr="00E40E71" w:rsidRDefault="00E40E71" w:rsidP="00E40E71">
      <w:pPr>
        <w:widowControl w:val="0"/>
        <w:autoSpaceDE w:val="0"/>
        <w:autoSpaceDN w:val="0"/>
        <w:adjustRightInd w:val="0"/>
        <w:spacing w:before="120" w:after="120" w:line="240" w:lineRule="auto"/>
        <w:ind w:firstLine="607"/>
        <w:jc w:val="both"/>
        <w:rPr>
          <w:rFonts w:eastAsia="Calibri"/>
          <w:sz w:val="28"/>
          <w:szCs w:val="28"/>
        </w:rPr>
      </w:pPr>
      <w:bookmarkStart w:id="8" w:name="_Hlk203428164"/>
      <w:r w:rsidRPr="00E40E71">
        <w:rPr>
          <w:rFonts w:eastAsia="Calibri"/>
          <w:sz w:val="28"/>
          <w:szCs w:val="28"/>
        </w:rPr>
        <w:t>1.1. Công trình, biện pháp giảm thiểu tiếng ồn</w:t>
      </w:r>
    </w:p>
    <w:p w14:paraId="6F9239F6" w14:textId="77777777" w:rsidR="00E40E71" w:rsidRPr="00E40E71" w:rsidRDefault="00E40E71" w:rsidP="00E40E71">
      <w:pPr>
        <w:widowControl w:val="0"/>
        <w:autoSpaceDE w:val="0"/>
        <w:autoSpaceDN w:val="0"/>
        <w:adjustRightInd w:val="0"/>
        <w:spacing w:before="120" w:after="120" w:line="240" w:lineRule="auto"/>
        <w:ind w:firstLine="607"/>
        <w:jc w:val="both"/>
        <w:rPr>
          <w:rFonts w:eastAsia="Calibri"/>
          <w:sz w:val="28"/>
          <w:szCs w:val="28"/>
        </w:rPr>
      </w:pPr>
      <w:r w:rsidRPr="00E40E71">
        <w:rPr>
          <w:rFonts w:eastAsia="Calibri"/>
          <w:sz w:val="28"/>
          <w:szCs w:val="28"/>
        </w:rPr>
        <w:t>- Thường xuyên bảo dưỡng máy móc, thiết bị, đảm bảo động cơ hoạt động ổn định để giảm thiểu tiếng ồn.</w:t>
      </w:r>
    </w:p>
    <w:p w14:paraId="57C6920B" w14:textId="77777777" w:rsidR="00E40E71" w:rsidRPr="00E40E71" w:rsidRDefault="00E40E71" w:rsidP="00E40E71">
      <w:pPr>
        <w:widowControl w:val="0"/>
        <w:autoSpaceDE w:val="0"/>
        <w:autoSpaceDN w:val="0"/>
        <w:adjustRightInd w:val="0"/>
        <w:spacing w:before="120" w:after="120" w:line="240" w:lineRule="auto"/>
        <w:ind w:firstLine="607"/>
        <w:jc w:val="both"/>
        <w:rPr>
          <w:rFonts w:eastAsia="Calibri"/>
          <w:sz w:val="28"/>
          <w:szCs w:val="28"/>
        </w:rPr>
      </w:pPr>
      <w:r w:rsidRPr="00E40E71">
        <w:rPr>
          <w:rFonts w:eastAsia="Calibri"/>
          <w:sz w:val="28"/>
          <w:szCs w:val="28"/>
        </w:rPr>
        <w:t>- Bố trí thiết bị, máy móc hợp lý nhằm tránh tập trung các thiết bị, máy móc có khả năng gây ồn trong khu vực.</w:t>
      </w:r>
    </w:p>
    <w:p w14:paraId="77DD9D9D" w14:textId="77777777" w:rsidR="00E40E71" w:rsidRPr="00E40E71" w:rsidRDefault="00E40E71" w:rsidP="00E40E71">
      <w:pPr>
        <w:widowControl w:val="0"/>
        <w:autoSpaceDE w:val="0"/>
        <w:autoSpaceDN w:val="0"/>
        <w:adjustRightInd w:val="0"/>
        <w:spacing w:before="120" w:after="120" w:line="240" w:lineRule="auto"/>
        <w:ind w:firstLine="607"/>
        <w:jc w:val="both"/>
        <w:rPr>
          <w:rFonts w:eastAsia="Calibri"/>
          <w:sz w:val="28"/>
          <w:szCs w:val="28"/>
        </w:rPr>
      </w:pPr>
      <w:r w:rsidRPr="00E40E71">
        <w:rPr>
          <w:rFonts w:eastAsia="Calibri"/>
          <w:sz w:val="28"/>
          <w:szCs w:val="28"/>
        </w:rPr>
        <w:t xml:space="preserve">- Trang bị bảo hộ lao động cho công nhân làm việc tại các khu vực tiếng ồn </w:t>
      </w:r>
      <w:r w:rsidRPr="00E40E71">
        <w:rPr>
          <w:rFonts w:eastAsia="Calibri"/>
          <w:sz w:val="28"/>
          <w:szCs w:val="28"/>
        </w:rPr>
        <w:lastRenderedPageBreak/>
        <w:t>lớn như nút tai chống ồn, tăng tự động hóa bằng các robot để giảm thời gian hoạt động của công nhân tại khu vực.</w:t>
      </w:r>
    </w:p>
    <w:bookmarkEnd w:id="8"/>
    <w:p w14:paraId="0BF48647" w14:textId="77777777" w:rsidR="00E40E71" w:rsidRPr="00E40E71" w:rsidRDefault="00E40E71" w:rsidP="00E40E71">
      <w:pPr>
        <w:widowControl w:val="0"/>
        <w:autoSpaceDE w:val="0"/>
        <w:autoSpaceDN w:val="0"/>
        <w:adjustRightInd w:val="0"/>
        <w:spacing w:before="120" w:after="120" w:line="240" w:lineRule="auto"/>
        <w:ind w:firstLine="607"/>
        <w:jc w:val="both"/>
        <w:rPr>
          <w:rFonts w:eastAsia="Calibri"/>
          <w:sz w:val="28"/>
          <w:szCs w:val="28"/>
        </w:rPr>
      </w:pPr>
      <w:r w:rsidRPr="00E40E71">
        <w:rPr>
          <w:rFonts w:eastAsia="Calibri"/>
          <w:sz w:val="28"/>
          <w:szCs w:val="28"/>
        </w:rPr>
        <w:t>1.2. Công trình, biện pháp giảm thiểu độ rung</w:t>
      </w:r>
    </w:p>
    <w:p w14:paraId="3ECFF72F" w14:textId="77777777" w:rsidR="00E40E71" w:rsidRPr="00E40E71" w:rsidRDefault="00E40E71" w:rsidP="00E40E71">
      <w:pPr>
        <w:widowControl w:val="0"/>
        <w:autoSpaceDE w:val="0"/>
        <w:autoSpaceDN w:val="0"/>
        <w:adjustRightInd w:val="0"/>
        <w:spacing w:before="120" w:after="120" w:line="240" w:lineRule="auto"/>
        <w:ind w:firstLine="607"/>
        <w:jc w:val="both"/>
        <w:rPr>
          <w:rFonts w:eastAsia="Calibri"/>
          <w:sz w:val="28"/>
          <w:szCs w:val="28"/>
        </w:rPr>
      </w:pPr>
      <w:r w:rsidRPr="00E40E71">
        <w:rPr>
          <w:rFonts w:eastAsia="Calibri"/>
          <w:sz w:val="28"/>
          <w:szCs w:val="28"/>
        </w:rPr>
        <w:t>- Lắp đặt các đệm chống rung bằng cao su tại chân máy móc, thiết bị.</w:t>
      </w:r>
    </w:p>
    <w:p w14:paraId="4B4A920D" w14:textId="77777777" w:rsidR="00E40E71" w:rsidRPr="00E40E71" w:rsidRDefault="00E40E71" w:rsidP="00E40E71">
      <w:pPr>
        <w:widowControl w:val="0"/>
        <w:autoSpaceDE w:val="0"/>
        <w:autoSpaceDN w:val="0"/>
        <w:adjustRightInd w:val="0"/>
        <w:spacing w:before="120" w:after="120" w:line="240" w:lineRule="auto"/>
        <w:ind w:firstLine="607"/>
        <w:jc w:val="both"/>
        <w:rPr>
          <w:rFonts w:eastAsia="Calibri"/>
          <w:sz w:val="28"/>
          <w:szCs w:val="28"/>
        </w:rPr>
      </w:pPr>
      <w:r w:rsidRPr="00E40E71">
        <w:rPr>
          <w:rFonts w:eastAsia="Calibri"/>
          <w:sz w:val="28"/>
          <w:szCs w:val="28"/>
        </w:rPr>
        <w:t>- Định kỳ kiểm tra độ mài mòn của chi tiết động cơ, thay thế dầu bôi trơn để giảm thiểu độ rung.</w:t>
      </w:r>
    </w:p>
    <w:p w14:paraId="06D1DD9C" w14:textId="77777777" w:rsidR="00E40E71" w:rsidRPr="00E40E71" w:rsidRDefault="00E40E71" w:rsidP="00E40E71">
      <w:pPr>
        <w:widowControl w:val="0"/>
        <w:autoSpaceDE w:val="0"/>
        <w:autoSpaceDN w:val="0"/>
        <w:adjustRightInd w:val="0"/>
        <w:spacing w:before="120" w:after="120" w:line="240" w:lineRule="auto"/>
        <w:ind w:firstLine="607"/>
        <w:jc w:val="both"/>
        <w:rPr>
          <w:rFonts w:eastAsia="Calibri"/>
          <w:sz w:val="28"/>
          <w:szCs w:val="28"/>
        </w:rPr>
      </w:pPr>
      <w:r w:rsidRPr="00E40E71">
        <w:rPr>
          <w:rFonts w:eastAsia="Calibri"/>
          <w:sz w:val="28"/>
          <w:szCs w:val="28"/>
        </w:rPr>
        <w:t>- Sử dụng máy móc, thiết bị hiện đại, có nguồn gốc xuất xứ rõ ràng, đảm bảo các thông số kỹ thuật.</w:t>
      </w:r>
    </w:p>
    <w:p w14:paraId="3C2F57D4" w14:textId="77777777" w:rsidR="00E40E71" w:rsidRPr="00E40E71" w:rsidRDefault="00E40E71" w:rsidP="00E40E71">
      <w:pPr>
        <w:widowControl w:val="0"/>
        <w:spacing w:before="120" w:after="120" w:line="240" w:lineRule="auto"/>
        <w:ind w:firstLine="573"/>
        <w:jc w:val="both"/>
        <w:rPr>
          <w:rFonts w:eastAsia="Calibri"/>
          <w:b/>
          <w:sz w:val="28"/>
          <w:szCs w:val="28"/>
        </w:rPr>
      </w:pPr>
      <w:r w:rsidRPr="00E40E71">
        <w:rPr>
          <w:rFonts w:eastAsia="Calibri"/>
          <w:b/>
          <w:sz w:val="28"/>
          <w:szCs w:val="28"/>
          <w:lang w:val="vi-VN"/>
        </w:rPr>
        <w:t>2. Các yêu cầu về bảo vệ môi trường</w:t>
      </w:r>
    </w:p>
    <w:p w14:paraId="7F4935A8" w14:textId="77777777" w:rsidR="00E40E71" w:rsidRPr="00E40E71" w:rsidRDefault="00E40E71" w:rsidP="00E40E71">
      <w:pPr>
        <w:widowControl w:val="0"/>
        <w:autoSpaceDE w:val="0"/>
        <w:autoSpaceDN w:val="0"/>
        <w:adjustRightInd w:val="0"/>
        <w:spacing w:before="120" w:after="120" w:line="240" w:lineRule="auto"/>
        <w:ind w:firstLine="607"/>
        <w:jc w:val="both"/>
        <w:rPr>
          <w:rFonts w:eastAsia="Calibri"/>
          <w:sz w:val="28"/>
          <w:szCs w:val="28"/>
          <w:lang w:val="vi-VN"/>
        </w:rPr>
      </w:pPr>
      <w:r w:rsidRPr="00E40E71">
        <w:rPr>
          <w:rFonts w:eastAsia="Calibri"/>
          <w:sz w:val="28"/>
          <w:szCs w:val="28"/>
          <w:lang w:val="vi-VN"/>
        </w:rPr>
        <w:t>2.1. Các nguồn phát sinh tiếng ồn, độ rung phải được giảm thiểu bảo đảm nằm trong giới hạn cho phép quy định tại mục 2 Phần A Phụ lục này.</w:t>
      </w:r>
    </w:p>
    <w:p w14:paraId="369C5F79" w14:textId="77777777" w:rsidR="00E40E71" w:rsidRPr="00E40E71" w:rsidRDefault="00E40E71" w:rsidP="00E40E71">
      <w:pPr>
        <w:widowControl w:val="0"/>
        <w:autoSpaceDE w:val="0"/>
        <w:autoSpaceDN w:val="0"/>
        <w:adjustRightInd w:val="0"/>
        <w:spacing w:before="120" w:after="120" w:line="240" w:lineRule="auto"/>
        <w:ind w:firstLine="607"/>
        <w:jc w:val="both"/>
        <w:rPr>
          <w:rFonts w:eastAsia="Calibri"/>
          <w:sz w:val="28"/>
          <w:szCs w:val="28"/>
          <w:lang w:val="vi-VN" w:eastAsia="vi-VN"/>
        </w:rPr>
      </w:pPr>
      <w:r w:rsidRPr="00E40E71">
        <w:rPr>
          <w:rFonts w:eastAsia="Calibri"/>
          <w:sz w:val="28"/>
          <w:szCs w:val="28"/>
          <w:lang w:val="vi-VN"/>
        </w:rPr>
        <w:t>2.2. Định kỳ bảo dưỡng, hiệu chuẩn đối với thiết bị để hạn chế phát sinh tiếng ồn, độ rung. Nâng cấp, thay thế các máy móc, thiết bị có phát sinh tiếng ồn, độ rung lớn bằng các máy móc, thiết bị hiện đại để giảm thiểu tiếng ồn, độ run</w:t>
      </w:r>
      <w:r w:rsidRPr="00E40E71">
        <w:rPr>
          <w:rFonts w:eastAsia="Calibri"/>
          <w:sz w:val="28"/>
          <w:szCs w:val="28"/>
          <w:lang w:val="vi-VN" w:eastAsia="vi-VN"/>
        </w:rPr>
        <w:t>g./.</w:t>
      </w:r>
    </w:p>
    <w:bookmarkEnd w:id="1"/>
    <w:bookmarkEnd w:id="2"/>
    <w:p w14:paraId="28077F19" w14:textId="77777777" w:rsidR="00E40E71" w:rsidRPr="00E40E71" w:rsidRDefault="00E40E71" w:rsidP="00E40E71">
      <w:pPr>
        <w:spacing w:line="240" w:lineRule="auto"/>
        <w:rPr>
          <w:rFonts w:eastAsia="Calibri"/>
          <w:b/>
          <w:bCs/>
          <w:sz w:val="28"/>
          <w:szCs w:val="28"/>
        </w:rPr>
        <w:sectPr w:rsidR="00E40E71" w:rsidRPr="00E40E71">
          <w:pgSz w:w="11907" w:h="16840"/>
          <w:pgMar w:top="1134" w:right="1134" w:bottom="1134" w:left="1701" w:header="720" w:footer="720" w:gutter="0"/>
          <w:pgNumType w:start="1"/>
          <w:cols w:space="720"/>
        </w:sectPr>
      </w:pPr>
    </w:p>
    <w:p w14:paraId="42A3A944" w14:textId="77777777" w:rsidR="00E40E71" w:rsidRPr="00E40E71" w:rsidRDefault="00E40E71" w:rsidP="00E40E71">
      <w:pPr>
        <w:widowControl w:val="0"/>
        <w:autoSpaceDE w:val="0"/>
        <w:autoSpaceDN w:val="0"/>
        <w:adjustRightInd w:val="0"/>
        <w:spacing w:line="240" w:lineRule="auto"/>
        <w:jc w:val="center"/>
        <w:rPr>
          <w:rFonts w:eastAsia="Calibri"/>
          <w:sz w:val="28"/>
          <w:szCs w:val="28"/>
          <w:lang w:val="vi-VN"/>
        </w:rPr>
      </w:pPr>
      <w:r w:rsidRPr="00E40E71">
        <w:rPr>
          <w:rFonts w:eastAsia="Calibri"/>
          <w:b/>
          <w:bCs/>
          <w:sz w:val="28"/>
          <w:szCs w:val="28"/>
        </w:rPr>
        <w:lastRenderedPageBreak/>
        <w:t>Phụ lục 4</w:t>
      </w:r>
    </w:p>
    <w:p w14:paraId="1BA15E9C" w14:textId="77777777" w:rsidR="00E40E71" w:rsidRPr="00E40E71" w:rsidRDefault="00E40E71" w:rsidP="00E40E71">
      <w:pPr>
        <w:widowControl w:val="0"/>
        <w:autoSpaceDE w:val="0"/>
        <w:autoSpaceDN w:val="0"/>
        <w:adjustRightInd w:val="0"/>
        <w:spacing w:line="240" w:lineRule="auto"/>
        <w:jc w:val="center"/>
        <w:rPr>
          <w:rFonts w:eastAsia="Calibri"/>
          <w:b/>
          <w:bCs/>
          <w:szCs w:val="28"/>
        </w:rPr>
      </w:pPr>
      <w:r w:rsidRPr="00E40E71">
        <w:rPr>
          <w:rFonts w:eastAsia="Calibri"/>
          <w:b/>
          <w:bCs/>
          <w:szCs w:val="28"/>
        </w:rPr>
        <w:t>YÊU CẦU VỀ QUẢN LÝ CHẤT THẢI,                                                          PHÒNG NGỪA VÀ ỨNG PHÓ SỰ CỐ MÔI TRƯỜNG</w:t>
      </w:r>
    </w:p>
    <w:p w14:paraId="0CBFB487" w14:textId="77777777" w:rsidR="00646CBB" w:rsidRPr="00E40E71" w:rsidRDefault="00646CBB" w:rsidP="00646CBB">
      <w:pPr>
        <w:widowControl w:val="0"/>
        <w:autoSpaceDE w:val="0"/>
        <w:autoSpaceDN w:val="0"/>
        <w:adjustRightInd w:val="0"/>
        <w:spacing w:line="240" w:lineRule="auto"/>
        <w:jc w:val="center"/>
        <w:rPr>
          <w:rFonts w:eastAsia="Calibri"/>
          <w:i/>
          <w:sz w:val="28"/>
        </w:rPr>
      </w:pPr>
      <w:r>
        <w:rPr>
          <w:rFonts w:eastAsia="Calibri"/>
          <w:i/>
          <w:sz w:val="28"/>
        </w:rPr>
        <w:t>(Kèm theo Giấy phép</w:t>
      </w:r>
      <w:r w:rsidRPr="00E40E71">
        <w:rPr>
          <w:rFonts w:eastAsia="Calibri"/>
          <w:i/>
          <w:sz w:val="28"/>
        </w:rPr>
        <w:t xml:space="preserve"> số:         /</w:t>
      </w:r>
      <w:r>
        <w:rPr>
          <w:rFonts w:eastAsia="Calibri"/>
          <w:i/>
          <w:sz w:val="28"/>
        </w:rPr>
        <w:t>GPMT-UBND</w:t>
      </w:r>
      <w:r w:rsidRPr="00E40E71">
        <w:rPr>
          <w:rFonts w:eastAsia="Calibri"/>
          <w:i/>
          <w:sz w:val="28"/>
        </w:rPr>
        <w:t xml:space="preserve"> ngày       </w:t>
      </w:r>
      <w:r w:rsidRPr="00E40E71">
        <w:rPr>
          <w:rFonts w:eastAsia="Calibri"/>
          <w:i/>
          <w:sz w:val="28"/>
          <w:lang w:val="vi-VN"/>
        </w:rPr>
        <w:t>/</w:t>
      </w:r>
      <w:r>
        <w:rPr>
          <w:rFonts w:eastAsia="Calibri"/>
          <w:i/>
          <w:sz w:val="28"/>
        </w:rPr>
        <w:t>…..</w:t>
      </w:r>
      <w:r w:rsidRPr="00E40E71">
        <w:rPr>
          <w:rFonts w:eastAsia="Calibri"/>
          <w:i/>
          <w:sz w:val="28"/>
        </w:rPr>
        <w:t>/2026</w:t>
      </w:r>
    </w:p>
    <w:p w14:paraId="2E131E2A" w14:textId="77777777" w:rsidR="00646CBB" w:rsidRDefault="00646CBB" w:rsidP="00646CBB">
      <w:pPr>
        <w:widowControl w:val="0"/>
        <w:autoSpaceDE w:val="0"/>
        <w:autoSpaceDN w:val="0"/>
        <w:adjustRightInd w:val="0"/>
        <w:spacing w:line="312" w:lineRule="auto"/>
        <w:jc w:val="center"/>
        <w:rPr>
          <w:rFonts w:eastAsia="Calibri"/>
          <w:i/>
          <w:sz w:val="28"/>
        </w:rPr>
      </w:pPr>
      <w:r w:rsidRPr="00E40E71">
        <w:rPr>
          <w:rFonts w:eastAsia="Calibri"/>
          <w:i/>
          <w:sz w:val="28"/>
        </w:rPr>
        <w:t xml:space="preserve">của </w:t>
      </w:r>
      <w:r>
        <w:rPr>
          <w:rFonts w:eastAsia="Calibri"/>
          <w:i/>
          <w:sz w:val="28"/>
        </w:rPr>
        <w:t>Chủ tịch Ủy ban nhân dân</w:t>
      </w:r>
      <w:r w:rsidRPr="00E40E71">
        <w:rPr>
          <w:rFonts w:eastAsia="Calibri"/>
          <w:i/>
          <w:sz w:val="28"/>
        </w:rPr>
        <w:t xml:space="preserve"> tỉnh Lạng Sơn) </w:t>
      </w:r>
    </w:p>
    <w:p w14:paraId="09AB337E" w14:textId="2E79015C" w:rsidR="00E40E71" w:rsidRPr="00E40E71" w:rsidRDefault="00E40E71" w:rsidP="00646CBB">
      <w:pPr>
        <w:widowControl w:val="0"/>
        <w:autoSpaceDE w:val="0"/>
        <w:autoSpaceDN w:val="0"/>
        <w:adjustRightInd w:val="0"/>
        <w:spacing w:line="312" w:lineRule="auto"/>
        <w:jc w:val="center"/>
        <w:rPr>
          <w:rFonts w:eastAsia="Calibri"/>
          <w:b/>
          <w:bCs/>
        </w:rPr>
      </w:pPr>
      <w:r w:rsidRPr="00E40E71">
        <w:rPr>
          <w:rFonts w:eastAsia="Calibri"/>
          <w:noProof/>
        </w:rPr>
        <mc:AlternateContent>
          <mc:Choice Requires="wps">
            <w:drawing>
              <wp:anchor distT="0" distB="0" distL="114300" distR="114300" simplePos="0" relativeHeight="251660288" behindDoc="0" locked="0" layoutInCell="1" allowOverlap="1" wp14:anchorId="25F85A91" wp14:editId="03EBC3B4">
                <wp:simplePos x="0" y="0"/>
                <wp:positionH relativeFrom="column">
                  <wp:posOffset>2272030</wp:posOffset>
                </wp:positionH>
                <wp:positionV relativeFrom="paragraph">
                  <wp:posOffset>0</wp:posOffset>
                </wp:positionV>
                <wp:extent cx="1359535" cy="0"/>
                <wp:effectExtent l="0" t="0" r="12065" b="19050"/>
                <wp:wrapNone/>
                <wp:docPr id="5" name="Straight Connector 5"/>
                <wp:cNvGraphicFramePr/>
                <a:graphic xmlns:a="http://schemas.openxmlformats.org/drawingml/2006/main">
                  <a:graphicData uri="http://schemas.microsoft.com/office/word/2010/wordprocessingShape">
                    <wps:wsp>
                      <wps:cNvCnPr/>
                      <wps:spPr>
                        <a:xfrm>
                          <a:off x="0" y="0"/>
                          <a:ext cx="135953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9pt,0" to="285.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"/>
            </w:pict>
          </mc:Fallback>
        </mc:AlternateContent>
      </w:r>
    </w:p>
    <w:p w14:paraId="07E32ACA"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rPr>
      </w:pPr>
      <w:r w:rsidRPr="00E40E71">
        <w:rPr>
          <w:rFonts w:eastAsia="Calibri"/>
          <w:b/>
          <w:bCs/>
        </w:rPr>
        <w:t>A. QUẢN LÝ CHẤT THẢI</w:t>
      </w:r>
    </w:p>
    <w:p w14:paraId="30ED3BD5"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b/>
          <w:sz w:val="28"/>
          <w:szCs w:val="28"/>
        </w:rPr>
      </w:pPr>
      <w:r w:rsidRPr="00E40E71">
        <w:rPr>
          <w:rFonts w:eastAsia="Calibri"/>
          <w:b/>
          <w:sz w:val="28"/>
          <w:szCs w:val="28"/>
        </w:rPr>
        <w:t>1. Chủng loại, khối lượng chất thải phát sinh</w:t>
      </w:r>
    </w:p>
    <w:p w14:paraId="181D39EA"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1.1. Khối lượng chất thải nguy hại phát sinh thường xuyên</w:t>
      </w:r>
    </w:p>
    <w:tbl>
      <w:tblPr>
        <w:tblStyle w:val="n1"/>
        <w:tblW w:w="8939" w:type="dxa"/>
        <w:jc w:val="center"/>
        <w:tblLook w:val="04A0" w:firstRow="1" w:lastRow="0" w:firstColumn="1" w:lastColumn="0" w:noHBand="0" w:noVBand="1"/>
      </w:tblPr>
      <w:tblGrid>
        <w:gridCol w:w="594"/>
        <w:gridCol w:w="4930"/>
        <w:gridCol w:w="1567"/>
        <w:gridCol w:w="1848"/>
      </w:tblGrid>
      <w:tr w:rsidR="00E40E71" w:rsidRPr="00E40E71" w14:paraId="0C5BAD9B" w14:textId="77777777" w:rsidTr="00E40E71">
        <w:trPr>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34439030" w14:textId="77777777" w:rsidR="00E40E71" w:rsidRPr="00E40E71" w:rsidRDefault="00E40E71" w:rsidP="00E40E71">
            <w:pPr>
              <w:widowControl w:val="0"/>
              <w:jc w:val="center"/>
              <w:rPr>
                <w:b/>
                <w:lang w:val="sv-SE"/>
              </w:rPr>
            </w:pPr>
            <w:r w:rsidRPr="00E40E71">
              <w:rPr>
                <w:b/>
                <w:lang w:val="sv-SE"/>
              </w:rPr>
              <w:t>TT</w:t>
            </w:r>
          </w:p>
        </w:tc>
        <w:tc>
          <w:tcPr>
            <w:tcW w:w="4930" w:type="dxa"/>
            <w:tcBorders>
              <w:top w:val="single" w:sz="4" w:space="0" w:color="auto"/>
              <w:left w:val="single" w:sz="4" w:space="0" w:color="auto"/>
              <w:bottom w:val="single" w:sz="4" w:space="0" w:color="auto"/>
              <w:right w:val="single" w:sz="4" w:space="0" w:color="auto"/>
            </w:tcBorders>
            <w:vAlign w:val="center"/>
            <w:hideMark/>
          </w:tcPr>
          <w:p w14:paraId="1EFF5489" w14:textId="77777777" w:rsidR="00E40E71" w:rsidRPr="00E40E71" w:rsidRDefault="00E40E71" w:rsidP="00E40E71">
            <w:pPr>
              <w:widowControl w:val="0"/>
              <w:jc w:val="center"/>
              <w:rPr>
                <w:b/>
                <w:lang w:val="sv-SE"/>
              </w:rPr>
            </w:pPr>
            <w:r w:rsidRPr="00E40E71">
              <w:rPr>
                <w:b/>
                <w:lang w:val="sv-SE"/>
              </w:rPr>
              <w:t>Loại chất thải</w:t>
            </w:r>
          </w:p>
        </w:tc>
        <w:tc>
          <w:tcPr>
            <w:tcW w:w="1567" w:type="dxa"/>
            <w:tcBorders>
              <w:top w:val="single" w:sz="4" w:space="0" w:color="auto"/>
              <w:left w:val="single" w:sz="4" w:space="0" w:color="auto"/>
              <w:bottom w:val="single" w:sz="4" w:space="0" w:color="auto"/>
              <w:right w:val="single" w:sz="4" w:space="0" w:color="auto"/>
            </w:tcBorders>
            <w:vAlign w:val="center"/>
            <w:hideMark/>
          </w:tcPr>
          <w:p w14:paraId="445AD01B" w14:textId="77777777" w:rsidR="00E40E71" w:rsidRPr="00E40E71" w:rsidRDefault="00E40E71" w:rsidP="00E40E71">
            <w:pPr>
              <w:widowControl w:val="0"/>
              <w:jc w:val="center"/>
              <w:rPr>
                <w:b/>
                <w:lang w:val="sv-SE"/>
              </w:rPr>
            </w:pPr>
            <w:r w:rsidRPr="00E40E71">
              <w:rPr>
                <w:b/>
                <w:lang w:val="sv-SE"/>
              </w:rPr>
              <w:t>Mã CTNH</w:t>
            </w:r>
          </w:p>
        </w:tc>
        <w:tc>
          <w:tcPr>
            <w:tcW w:w="1848" w:type="dxa"/>
            <w:tcBorders>
              <w:top w:val="single" w:sz="4" w:space="0" w:color="auto"/>
              <w:left w:val="single" w:sz="4" w:space="0" w:color="auto"/>
              <w:bottom w:val="single" w:sz="4" w:space="0" w:color="auto"/>
              <w:right w:val="single" w:sz="4" w:space="0" w:color="auto"/>
            </w:tcBorders>
            <w:vAlign w:val="center"/>
            <w:hideMark/>
          </w:tcPr>
          <w:p w14:paraId="6AEE6875" w14:textId="77777777" w:rsidR="00E40E71" w:rsidRPr="00E40E71" w:rsidRDefault="00E40E71" w:rsidP="00E40E71">
            <w:pPr>
              <w:widowControl w:val="0"/>
              <w:jc w:val="center"/>
              <w:rPr>
                <w:b/>
                <w:lang w:val="sv-SE"/>
              </w:rPr>
            </w:pPr>
            <w:r w:rsidRPr="00E40E71">
              <w:rPr>
                <w:b/>
                <w:lang w:val="sv-SE"/>
              </w:rPr>
              <w:t>Số lượng trung bình khoảng</w:t>
            </w:r>
          </w:p>
          <w:p w14:paraId="572A49BD" w14:textId="77777777" w:rsidR="00E40E71" w:rsidRPr="00E40E71" w:rsidRDefault="00E40E71" w:rsidP="00E40E71">
            <w:pPr>
              <w:widowControl w:val="0"/>
              <w:jc w:val="center"/>
              <w:rPr>
                <w:b/>
                <w:lang w:val="sv-SE"/>
              </w:rPr>
            </w:pPr>
            <w:r w:rsidRPr="00E40E71">
              <w:rPr>
                <w:b/>
                <w:lang w:val="sv-SE"/>
              </w:rPr>
              <w:t>(kg/năm)</w:t>
            </w:r>
          </w:p>
        </w:tc>
      </w:tr>
      <w:tr w:rsidR="00E40E71" w:rsidRPr="00E40E71" w14:paraId="14D3B15F" w14:textId="77777777" w:rsidTr="00E40E71">
        <w:trPr>
          <w:trHeight w:val="333"/>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341FD3E6" w14:textId="77777777" w:rsidR="00E40E71" w:rsidRPr="00E40E71" w:rsidRDefault="00E40E71" w:rsidP="00E40E71">
            <w:pPr>
              <w:widowControl w:val="0"/>
              <w:spacing w:before="40" w:after="40"/>
              <w:jc w:val="center"/>
              <w:rPr>
                <w:lang w:val="sv-SE"/>
              </w:rPr>
            </w:pPr>
            <w:r w:rsidRPr="00E40E71">
              <w:rPr>
                <w:lang w:val="sv-SE"/>
              </w:rPr>
              <w:t>1</w:t>
            </w:r>
          </w:p>
        </w:tc>
        <w:tc>
          <w:tcPr>
            <w:tcW w:w="4930" w:type="dxa"/>
            <w:tcBorders>
              <w:top w:val="single" w:sz="4" w:space="0" w:color="auto"/>
              <w:left w:val="single" w:sz="4" w:space="0" w:color="auto"/>
              <w:bottom w:val="single" w:sz="4" w:space="0" w:color="auto"/>
              <w:right w:val="single" w:sz="4" w:space="0" w:color="auto"/>
            </w:tcBorders>
            <w:hideMark/>
          </w:tcPr>
          <w:p w14:paraId="4410E80F" w14:textId="77777777" w:rsidR="00E40E71" w:rsidRPr="00E40E71" w:rsidRDefault="00E40E71" w:rsidP="00E40E71">
            <w:pPr>
              <w:spacing w:before="40" w:after="40"/>
              <w:jc w:val="both"/>
            </w:pPr>
            <w:r w:rsidRPr="00E40E71">
              <w:rPr>
                <w:rFonts w:eastAsia="Times New Roman"/>
              </w:rPr>
              <w:t xml:space="preserve">Dầu động cơ, hộp số và bôi trơn tổng hợp thải </w:t>
            </w:r>
          </w:p>
        </w:tc>
        <w:tc>
          <w:tcPr>
            <w:tcW w:w="1567" w:type="dxa"/>
            <w:tcBorders>
              <w:top w:val="single" w:sz="4" w:space="0" w:color="auto"/>
              <w:left w:val="single" w:sz="4" w:space="0" w:color="auto"/>
              <w:bottom w:val="single" w:sz="4" w:space="0" w:color="auto"/>
              <w:right w:val="single" w:sz="4" w:space="0" w:color="auto"/>
            </w:tcBorders>
            <w:vAlign w:val="center"/>
            <w:hideMark/>
          </w:tcPr>
          <w:p w14:paraId="57A3688E" w14:textId="77777777" w:rsidR="00E40E71" w:rsidRPr="00E40E71" w:rsidRDefault="00E40E71" w:rsidP="00E40E71">
            <w:pPr>
              <w:spacing w:before="40" w:after="40"/>
              <w:jc w:val="center"/>
            </w:pPr>
            <w:r w:rsidRPr="00E40E71">
              <w:t>17 02 03</w:t>
            </w:r>
          </w:p>
        </w:tc>
        <w:tc>
          <w:tcPr>
            <w:tcW w:w="1848" w:type="dxa"/>
            <w:tcBorders>
              <w:top w:val="single" w:sz="4" w:space="0" w:color="auto"/>
              <w:left w:val="single" w:sz="4" w:space="0" w:color="auto"/>
              <w:bottom w:val="single" w:sz="4" w:space="0" w:color="auto"/>
              <w:right w:val="single" w:sz="4" w:space="0" w:color="auto"/>
            </w:tcBorders>
            <w:vAlign w:val="center"/>
            <w:hideMark/>
          </w:tcPr>
          <w:p w14:paraId="32EEF903" w14:textId="77777777" w:rsidR="00E40E71" w:rsidRPr="00E40E71" w:rsidRDefault="00E40E71" w:rsidP="00E40E71">
            <w:pPr>
              <w:spacing w:before="40" w:after="40"/>
              <w:jc w:val="center"/>
            </w:pPr>
            <w:r w:rsidRPr="00E40E71">
              <w:t>100</w:t>
            </w:r>
          </w:p>
        </w:tc>
      </w:tr>
      <w:tr w:rsidR="00E40E71" w:rsidRPr="00E40E71" w14:paraId="654D8404" w14:textId="77777777" w:rsidTr="00E40E71">
        <w:trPr>
          <w:trHeight w:val="333"/>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84855B7" w14:textId="77777777" w:rsidR="00E40E71" w:rsidRPr="00E40E71" w:rsidRDefault="00E40E71" w:rsidP="00E40E71">
            <w:pPr>
              <w:widowControl w:val="0"/>
              <w:spacing w:before="40" w:after="40"/>
              <w:jc w:val="center"/>
              <w:rPr>
                <w:lang w:val="sv-SE"/>
              </w:rPr>
            </w:pPr>
            <w:r w:rsidRPr="00E40E71">
              <w:rPr>
                <w:lang w:val="sv-SE"/>
              </w:rPr>
              <w:t>2</w:t>
            </w:r>
          </w:p>
        </w:tc>
        <w:tc>
          <w:tcPr>
            <w:tcW w:w="4930" w:type="dxa"/>
            <w:tcBorders>
              <w:top w:val="single" w:sz="4" w:space="0" w:color="auto"/>
              <w:left w:val="single" w:sz="4" w:space="0" w:color="auto"/>
              <w:bottom w:val="single" w:sz="4" w:space="0" w:color="auto"/>
              <w:right w:val="single" w:sz="4" w:space="0" w:color="auto"/>
            </w:tcBorders>
            <w:vAlign w:val="center"/>
            <w:hideMark/>
          </w:tcPr>
          <w:p w14:paraId="2A0D1CE8" w14:textId="77777777" w:rsidR="00E40E71" w:rsidRPr="00E40E71" w:rsidRDefault="00E40E71" w:rsidP="00E40E71">
            <w:pPr>
              <w:spacing w:before="40" w:after="40"/>
              <w:jc w:val="both"/>
              <w:rPr>
                <w:rFonts w:eastAsia="Times New Roman"/>
              </w:rPr>
            </w:pPr>
            <w:r w:rsidRPr="00E40E71">
              <w:t>Chất hấp thụ, vật liệu lọc (bao gồm cả vật liệu lọc dầu chưa nêu tại các mã khác), giẻ lau, vải bảo vệ thải bị nhiễm các thành phần nguy hại*</w:t>
            </w:r>
          </w:p>
        </w:tc>
        <w:tc>
          <w:tcPr>
            <w:tcW w:w="1567" w:type="dxa"/>
            <w:tcBorders>
              <w:top w:val="single" w:sz="4" w:space="0" w:color="auto"/>
              <w:left w:val="single" w:sz="4" w:space="0" w:color="auto"/>
              <w:bottom w:val="single" w:sz="4" w:space="0" w:color="auto"/>
              <w:right w:val="single" w:sz="4" w:space="0" w:color="auto"/>
            </w:tcBorders>
            <w:vAlign w:val="center"/>
            <w:hideMark/>
          </w:tcPr>
          <w:p w14:paraId="541AB870" w14:textId="77777777" w:rsidR="00E40E71" w:rsidRPr="00E40E71" w:rsidRDefault="00E40E71" w:rsidP="00E40E71">
            <w:pPr>
              <w:spacing w:before="40" w:after="40"/>
              <w:jc w:val="center"/>
            </w:pPr>
            <w:r w:rsidRPr="00E40E71">
              <w:rPr>
                <w:rFonts w:eastAsia="Times New Roman"/>
                <w:lang w:val="fr-FR"/>
              </w:rPr>
              <w:t>18 02 01</w:t>
            </w:r>
          </w:p>
        </w:tc>
        <w:tc>
          <w:tcPr>
            <w:tcW w:w="1848" w:type="dxa"/>
            <w:tcBorders>
              <w:top w:val="single" w:sz="4" w:space="0" w:color="auto"/>
              <w:left w:val="single" w:sz="4" w:space="0" w:color="auto"/>
              <w:bottom w:val="single" w:sz="4" w:space="0" w:color="auto"/>
              <w:right w:val="single" w:sz="4" w:space="0" w:color="auto"/>
            </w:tcBorders>
            <w:vAlign w:val="center"/>
            <w:hideMark/>
          </w:tcPr>
          <w:p w14:paraId="20227775" w14:textId="77777777" w:rsidR="00E40E71" w:rsidRPr="00E40E71" w:rsidRDefault="00E40E71" w:rsidP="00E40E71">
            <w:pPr>
              <w:spacing w:before="40" w:after="40"/>
              <w:jc w:val="center"/>
            </w:pPr>
            <w:r w:rsidRPr="00E40E71">
              <w:t>50</w:t>
            </w:r>
          </w:p>
        </w:tc>
      </w:tr>
      <w:tr w:rsidR="00E40E71" w:rsidRPr="00E40E71" w14:paraId="588EE918" w14:textId="77777777" w:rsidTr="00E40E71">
        <w:trPr>
          <w:trHeight w:val="333"/>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69CE765A" w14:textId="77777777" w:rsidR="00E40E71" w:rsidRPr="00E40E71" w:rsidRDefault="00E40E71" w:rsidP="00E40E71">
            <w:pPr>
              <w:widowControl w:val="0"/>
              <w:spacing w:before="40" w:after="40"/>
              <w:jc w:val="center"/>
              <w:rPr>
                <w:lang w:val="sv-SE"/>
              </w:rPr>
            </w:pPr>
            <w:r w:rsidRPr="00E40E71">
              <w:rPr>
                <w:lang w:val="sv-SE"/>
              </w:rPr>
              <w:t>3</w:t>
            </w:r>
          </w:p>
        </w:tc>
        <w:tc>
          <w:tcPr>
            <w:tcW w:w="4930" w:type="dxa"/>
            <w:tcBorders>
              <w:top w:val="single" w:sz="4" w:space="0" w:color="auto"/>
              <w:left w:val="single" w:sz="4" w:space="0" w:color="auto"/>
              <w:bottom w:val="single" w:sz="4" w:space="0" w:color="auto"/>
              <w:right w:val="single" w:sz="4" w:space="0" w:color="auto"/>
            </w:tcBorders>
            <w:vAlign w:val="center"/>
            <w:hideMark/>
          </w:tcPr>
          <w:p w14:paraId="309F3FED" w14:textId="77777777" w:rsidR="00E40E71" w:rsidRPr="00E40E71" w:rsidRDefault="00E40E71" w:rsidP="00E40E71">
            <w:pPr>
              <w:spacing w:before="40" w:after="40"/>
              <w:jc w:val="both"/>
              <w:rPr>
                <w:rFonts w:eastAsia="Times New Roman"/>
              </w:rPr>
            </w:pPr>
            <w:r w:rsidRPr="00E40E71">
              <w:t>Bao bì cứng kim loại (đã chứa chất khi thải ra là CTNH, hoặc chứa áp suất chưa bảo đảm rỗng hoặc có lớp lót rắn nguy hại như amiang) thải*</w:t>
            </w:r>
          </w:p>
        </w:tc>
        <w:tc>
          <w:tcPr>
            <w:tcW w:w="1567" w:type="dxa"/>
            <w:tcBorders>
              <w:top w:val="single" w:sz="4" w:space="0" w:color="auto"/>
              <w:left w:val="single" w:sz="4" w:space="0" w:color="auto"/>
              <w:bottom w:val="single" w:sz="4" w:space="0" w:color="auto"/>
              <w:right w:val="single" w:sz="4" w:space="0" w:color="auto"/>
            </w:tcBorders>
            <w:vAlign w:val="center"/>
            <w:hideMark/>
          </w:tcPr>
          <w:p w14:paraId="686429C8" w14:textId="77777777" w:rsidR="00E40E71" w:rsidRPr="00E40E71" w:rsidRDefault="00E40E71" w:rsidP="00E40E71">
            <w:pPr>
              <w:spacing w:before="40" w:after="40"/>
              <w:jc w:val="center"/>
            </w:pPr>
            <w:r w:rsidRPr="00E40E71">
              <w:rPr>
                <w:rFonts w:eastAsia="Times New Roman"/>
                <w:lang w:val="fr-FR"/>
              </w:rPr>
              <w:t>18 01 02</w:t>
            </w:r>
          </w:p>
        </w:tc>
        <w:tc>
          <w:tcPr>
            <w:tcW w:w="1848" w:type="dxa"/>
            <w:tcBorders>
              <w:top w:val="single" w:sz="4" w:space="0" w:color="auto"/>
              <w:left w:val="single" w:sz="4" w:space="0" w:color="auto"/>
              <w:bottom w:val="single" w:sz="4" w:space="0" w:color="auto"/>
              <w:right w:val="single" w:sz="4" w:space="0" w:color="auto"/>
            </w:tcBorders>
            <w:vAlign w:val="center"/>
            <w:hideMark/>
          </w:tcPr>
          <w:p w14:paraId="65A3D0D2" w14:textId="77777777" w:rsidR="00E40E71" w:rsidRPr="00E40E71" w:rsidRDefault="00E40E71" w:rsidP="00E40E71">
            <w:pPr>
              <w:spacing w:before="40" w:after="40"/>
              <w:jc w:val="center"/>
            </w:pPr>
            <w:r w:rsidRPr="00E40E71">
              <w:t>60</w:t>
            </w:r>
          </w:p>
        </w:tc>
      </w:tr>
      <w:tr w:rsidR="00E40E71" w:rsidRPr="00E40E71" w14:paraId="04D4ABA4" w14:textId="77777777" w:rsidTr="00E40E71">
        <w:trPr>
          <w:trHeight w:val="333"/>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7D9131A1" w14:textId="77777777" w:rsidR="00E40E71" w:rsidRPr="00E40E71" w:rsidRDefault="00E40E71" w:rsidP="00E40E71">
            <w:pPr>
              <w:widowControl w:val="0"/>
              <w:spacing w:before="40" w:after="40"/>
              <w:jc w:val="center"/>
              <w:rPr>
                <w:lang w:val="sv-SE"/>
              </w:rPr>
            </w:pPr>
            <w:r w:rsidRPr="00E40E71">
              <w:rPr>
                <w:lang w:val="sv-SE"/>
              </w:rPr>
              <w:t>4</w:t>
            </w:r>
          </w:p>
        </w:tc>
        <w:tc>
          <w:tcPr>
            <w:tcW w:w="4930" w:type="dxa"/>
            <w:tcBorders>
              <w:top w:val="single" w:sz="4" w:space="0" w:color="auto"/>
              <w:left w:val="single" w:sz="4" w:space="0" w:color="auto"/>
              <w:bottom w:val="single" w:sz="4" w:space="0" w:color="auto"/>
              <w:right w:val="single" w:sz="4" w:space="0" w:color="auto"/>
            </w:tcBorders>
            <w:vAlign w:val="center"/>
            <w:hideMark/>
          </w:tcPr>
          <w:p w14:paraId="4629ED9E" w14:textId="77777777" w:rsidR="00E40E71" w:rsidRPr="00E40E71" w:rsidRDefault="00E40E71" w:rsidP="00E40E71">
            <w:pPr>
              <w:spacing w:before="40" w:after="40"/>
              <w:jc w:val="both"/>
              <w:rPr>
                <w:rFonts w:eastAsia="Times New Roman"/>
              </w:rPr>
            </w:pPr>
            <w:r w:rsidRPr="00E40E71">
              <w:t>Bao bì nhựa cứng (đã chứa chất khi thải ra là CTNH) thải*</w:t>
            </w:r>
          </w:p>
        </w:tc>
        <w:tc>
          <w:tcPr>
            <w:tcW w:w="1567" w:type="dxa"/>
            <w:tcBorders>
              <w:top w:val="single" w:sz="4" w:space="0" w:color="auto"/>
              <w:left w:val="single" w:sz="4" w:space="0" w:color="auto"/>
              <w:bottom w:val="single" w:sz="4" w:space="0" w:color="auto"/>
              <w:right w:val="single" w:sz="4" w:space="0" w:color="auto"/>
            </w:tcBorders>
            <w:vAlign w:val="center"/>
            <w:hideMark/>
          </w:tcPr>
          <w:p w14:paraId="518D9140" w14:textId="77777777" w:rsidR="00E40E71" w:rsidRPr="00E40E71" w:rsidRDefault="00E40E71" w:rsidP="00E40E71">
            <w:pPr>
              <w:spacing w:before="40" w:after="40"/>
              <w:jc w:val="center"/>
            </w:pPr>
            <w:r w:rsidRPr="00E40E71">
              <w:rPr>
                <w:rFonts w:eastAsia="Times New Roman"/>
                <w:lang w:val="fr-FR"/>
              </w:rPr>
              <w:t>18 01 03</w:t>
            </w:r>
          </w:p>
        </w:tc>
        <w:tc>
          <w:tcPr>
            <w:tcW w:w="1848" w:type="dxa"/>
            <w:tcBorders>
              <w:top w:val="single" w:sz="4" w:space="0" w:color="auto"/>
              <w:left w:val="single" w:sz="4" w:space="0" w:color="auto"/>
              <w:bottom w:val="single" w:sz="4" w:space="0" w:color="auto"/>
              <w:right w:val="single" w:sz="4" w:space="0" w:color="auto"/>
            </w:tcBorders>
            <w:vAlign w:val="center"/>
            <w:hideMark/>
          </w:tcPr>
          <w:p w14:paraId="3F0A2FB3" w14:textId="77777777" w:rsidR="00E40E71" w:rsidRPr="00E40E71" w:rsidRDefault="00E40E71" w:rsidP="00E40E71">
            <w:pPr>
              <w:spacing w:before="40" w:after="40"/>
              <w:jc w:val="center"/>
            </w:pPr>
            <w:r w:rsidRPr="00E40E71">
              <w:t>50</w:t>
            </w:r>
          </w:p>
        </w:tc>
      </w:tr>
      <w:tr w:rsidR="00E40E71" w:rsidRPr="00E40E71" w14:paraId="6C8876AD" w14:textId="77777777" w:rsidTr="00E40E71">
        <w:trPr>
          <w:trHeight w:val="333"/>
          <w:jc w:val="center"/>
        </w:trPr>
        <w:tc>
          <w:tcPr>
            <w:tcW w:w="594" w:type="dxa"/>
            <w:tcBorders>
              <w:top w:val="single" w:sz="4" w:space="0" w:color="auto"/>
              <w:left w:val="single" w:sz="4" w:space="0" w:color="auto"/>
              <w:bottom w:val="single" w:sz="4" w:space="0" w:color="auto"/>
              <w:right w:val="single" w:sz="4" w:space="0" w:color="auto"/>
            </w:tcBorders>
          </w:tcPr>
          <w:p w14:paraId="6DC95C3C" w14:textId="77777777" w:rsidR="00E40E71" w:rsidRPr="00E40E71" w:rsidRDefault="00E40E71" w:rsidP="00E40E71">
            <w:pPr>
              <w:widowControl w:val="0"/>
              <w:spacing w:before="40" w:after="40"/>
              <w:jc w:val="center"/>
              <w:rPr>
                <w:lang w:val="sv-SE"/>
              </w:rPr>
            </w:pPr>
          </w:p>
        </w:tc>
        <w:tc>
          <w:tcPr>
            <w:tcW w:w="4930" w:type="dxa"/>
            <w:tcBorders>
              <w:top w:val="single" w:sz="4" w:space="0" w:color="auto"/>
              <w:left w:val="single" w:sz="4" w:space="0" w:color="auto"/>
              <w:bottom w:val="single" w:sz="4" w:space="0" w:color="auto"/>
              <w:right w:val="single" w:sz="4" w:space="0" w:color="auto"/>
            </w:tcBorders>
            <w:hideMark/>
          </w:tcPr>
          <w:p w14:paraId="60E469B3" w14:textId="77777777" w:rsidR="00E40E71" w:rsidRPr="00E40E71" w:rsidRDefault="00E40E71" w:rsidP="00E40E71">
            <w:pPr>
              <w:spacing w:before="40" w:after="40"/>
              <w:jc w:val="center"/>
              <w:rPr>
                <w:rFonts w:eastAsia="Times New Roman"/>
              </w:rPr>
            </w:pPr>
            <w:r w:rsidRPr="00E40E71">
              <w:rPr>
                <w:b/>
                <w:lang w:val="sv-SE"/>
              </w:rPr>
              <w:t>Tổng</w:t>
            </w:r>
          </w:p>
        </w:tc>
        <w:tc>
          <w:tcPr>
            <w:tcW w:w="1567" w:type="dxa"/>
            <w:tcBorders>
              <w:top w:val="single" w:sz="4" w:space="0" w:color="auto"/>
              <w:left w:val="single" w:sz="4" w:space="0" w:color="auto"/>
              <w:bottom w:val="single" w:sz="4" w:space="0" w:color="auto"/>
              <w:right w:val="single" w:sz="4" w:space="0" w:color="auto"/>
            </w:tcBorders>
            <w:vAlign w:val="center"/>
          </w:tcPr>
          <w:p w14:paraId="35B7D444" w14:textId="77777777" w:rsidR="00E40E71" w:rsidRPr="00E40E71" w:rsidRDefault="00E40E71" w:rsidP="00E40E71">
            <w:pPr>
              <w:spacing w:before="40" w:after="40"/>
              <w:jc w:val="center"/>
            </w:pPr>
          </w:p>
        </w:tc>
        <w:tc>
          <w:tcPr>
            <w:tcW w:w="1848" w:type="dxa"/>
            <w:tcBorders>
              <w:top w:val="single" w:sz="4" w:space="0" w:color="auto"/>
              <w:left w:val="single" w:sz="4" w:space="0" w:color="auto"/>
              <w:bottom w:val="single" w:sz="4" w:space="0" w:color="auto"/>
              <w:right w:val="single" w:sz="4" w:space="0" w:color="auto"/>
            </w:tcBorders>
            <w:vAlign w:val="center"/>
            <w:hideMark/>
          </w:tcPr>
          <w:p w14:paraId="6856FF2E" w14:textId="77777777" w:rsidR="00E40E71" w:rsidRPr="00E40E71" w:rsidRDefault="00E40E71" w:rsidP="00E40E71">
            <w:pPr>
              <w:spacing w:before="40" w:after="40"/>
              <w:jc w:val="center"/>
            </w:pPr>
            <w:r w:rsidRPr="00E40E71">
              <w:rPr>
                <w:b/>
                <w:lang w:val="sv-SE"/>
              </w:rPr>
              <w:t>260</w:t>
            </w:r>
          </w:p>
        </w:tc>
      </w:tr>
    </w:tbl>
    <w:p w14:paraId="4A3DCB6D" w14:textId="77777777" w:rsidR="00E40E71" w:rsidRPr="00E40E71" w:rsidRDefault="00E40E71" w:rsidP="00E40E71">
      <w:pPr>
        <w:widowControl w:val="0"/>
        <w:autoSpaceDE w:val="0"/>
        <w:autoSpaceDN w:val="0"/>
        <w:adjustRightInd w:val="0"/>
        <w:spacing w:before="120" w:after="120" w:line="240" w:lineRule="auto"/>
        <w:ind w:firstLine="709"/>
        <w:jc w:val="both"/>
        <w:rPr>
          <w:rFonts w:eastAsia="Calibri"/>
          <w:bCs/>
          <w:sz w:val="28"/>
          <w:szCs w:val="28"/>
        </w:rPr>
      </w:pPr>
      <w:r w:rsidRPr="00E40E71">
        <w:rPr>
          <w:rFonts w:eastAsia="Calibri"/>
          <w:bCs/>
          <w:sz w:val="28"/>
          <w:szCs w:val="28"/>
        </w:rPr>
        <w:t>* Chất thải công nghiệp phải kiểm soát Công ty thực hiện xử lý như chất thải nguy hại.</w:t>
      </w:r>
    </w:p>
    <w:p w14:paraId="3FB1E2C0" w14:textId="77777777" w:rsidR="00E40E71" w:rsidRPr="00E40E71" w:rsidRDefault="00E40E71" w:rsidP="00E40E71">
      <w:pPr>
        <w:widowControl w:val="0"/>
        <w:autoSpaceDE w:val="0"/>
        <w:autoSpaceDN w:val="0"/>
        <w:adjustRightInd w:val="0"/>
        <w:spacing w:before="120" w:after="120" w:line="240" w:lineRule="auto"/>
        <w:ind w:firstLine="709"/>
        <w:jc w:val="both"/>
        <w:rPr>
          <w:rFonts w:eastAsia="Calibri"/>
          <w:sz w:val="28"/>
          <w:szCs w:val="28"/>
        </w:rPr>
      </w:pPr>
      <w:r w:rsidRPr="00E40E71">
        <w:rPr>
          <w:rFonts w:eastAsia="Calibri"/>
          <w:bCs/>
          <w:sz w:val="28"/>
          <w:szCs w:val="28"/>
        </w:rPr>
        <w:t xml:space="preserve">1.2. </w:t>
      </w:r>
      <w:r w:rsidRPr="00E40E71">
        <w:rPr>
          <w:rFonts w:eastAsia="Calibri"/>
          <w:sz w:val="28"/>
          <w:szCs w:val="28"/>
        </w:rPr>
        <w:t>Khối lượng chất thải rắn công nghiệp thông thường phát sinh</w:t>
      </w:r>
    </w:p>
    <w:tbl>
      <w:tblPr>
        <w:tblW w:w="8995" w:type="dxa"/>
        <w:jc w:val="center"/>
        <w:tblLook w:val="04A0" w:firstRow="1" w:lastRow="0" w:firstColumn="1" w:lastColumn="0" w:noHBand="0" w:noVBand="1"/>
      </w:tblPr>
      <w:tblGrid>
        <w:gridCol w:w="704"/>
        <w:gridCol w:w="5779"/>
        <w:gridCol w:w="2512"/>
      </w:tblGrid>
      <w:tr w:rsidR="00E40E71" w:rsidRPr="00E40E71" w14:paraId="3383CA93" w14:textId="77777777" w:rsidTr="00E40E71">
        <w:trPr>
          <w:trHeight w:val="690"/>
          <w:tblHeade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2654A489" w14:textId="77777777" w:rsidR="00E40E71" w:rsidRPr="00E40E71" w:rsidRDefault="00E40E71" w:rsidP="00E40E71">
            <w:pPr>
              <w:spacing w:line="240" w:lineRule="auto"/>
              <w:jc w:val="center"/>
              <w:rPr>
                <w:rFonts w:eastAsia="Times New Roman"/>
                <w:b/>
                <w:bCs/>
              </w:rPr>
            </w:pPr>
            <w:bookmarkStart w:id="9" w:name="RANGE!A5"/>
            <w:bookmarkStart w:id="10" w:name="_Hlk234245562" w:colFirst="1" w:colLast="2"/>
            <w:r w:rsidRPr="00E40E71">
              <w:rPr>
                <w:rFonts w:eastAsia="Times New Roman"/>
                <w:b/>
                <w:bCs/>
                <w:spacing w:val="2"/>
              </w:rPr>
              <w:t>TT</w:t>
            </w:r>
            <w:bookmarkEnd w:id="9"/>
          </w:p>
        </w:tc>
        <w:tc>
          <w:tcPr>
            <w:tcW w:w="5779" w:type="dxa"/>
            <w:tcBorders>
              <w:top w:val="single" w:sz="4" w:space="0" w:color="auto"/>
              <w:left w:val="nil"/>
              <w:bottom w:val="single" w:sz="4" w:space="0" w:color="auto"/>
              <w:right w:val="single" w:sz="4" w:space="0" w:color="auto"/>
            </w:tcBorders>
            <w:vAlign w:val="center"/>
            <w:hideMark/>
          </w:tcPr>
          <w:p w14:paraId="1838EBDF" w14:textId="77777777" w:rsidR="00E40E71" w:rsidRPr="00E40E71" w:rsidRDefault="00E40E71" w:rsidP="00E40E71">
            <w:pPr>
              <w:spacing w:line="240" w:lineRule="auto"/>
              <w:jc w:val="center"/>
              <w:rPr>
                <w:rFonts w:eastAsia="Times New Roman"/>
                <w:b/>
                <w:bCs/>
              </w:rPr>
            </w:pPr>
            <w:r w:rsidRPr="00E40E71">
              <w:rPr>
                <w:rFonts w:eastAsia="Times New Roman"/>
                <w:b/>
                <w:bCs/>
                <w:spacing w:val="2"/>
              </w:rPr>
              <w:t>Nguồn phát sinh/thành phần</w:t>
            </w:r>
          </w:p>
        </w:tc>
        <w:tc>
          <w:tcPr>
            <w:tcW w:w="2512" w:type="dxa"/>
            <w:tcBorders>
              <w:top w:val="single" w:sz="4" w:space="0" w:color="auto"/>
              <w:left w:val="nil"/>
              <w:bottom w:val="single" w:sz="4" w:space="0" w:color="auto"/>
              <w:right w:val="single" w:sz="4" w:space="0" w:color="auto"/>
            </w:tcBorders>
            <w:vAlign w:val="center"/>
            <w:hideMark/>
          </w:tcPr>
          <w:p w14:paraId="5ABD8428" w14:textId="77777777" w:rsidR="00E40E71" w:rsidRPr="00E40E71" w:rsidRDefault="00E40E71" w:rsidP="00E40E71">
            <w:pPr>
              <w:spacing w:line="240" w:lineRule="auto"/>
              <w:jc w:val="center"/>
              <w:rPr>
                <w:rFonts w:eastAsia="Times New Roman"/>
                <w:b/>
                <w:bCs/>
              </w:rPr>
            </w:pPr>
            <w:r w:rsidRPr="00E40E71">
              <w:rPr>
                <w:rFonts w:eastAsia="Times New Roman"/>
                <w:b/>
                <w:bCs/>
                <w:spacing w:val="2"/>
              </w:rPr>
              <w:t>Khối lượng khoảng (tấn/năm)</w:t>
            </w:r>
          </w:p>
        </w:tc>
      </w:tr>
      <w:tr w:rsidR="00E40E71" w:rsidRPr="00E40E71" w14:paraId="3A743067" w14:textId="77777777" w:rsidTr="00E40E71">
        <w:trPr>
          <w:trHeight w:val="450"/>
          <w:jc w:val="center"/>
        </w:trPr>
        <w:tc>
          <w:tcPr>
            <w:tcW w:w="704" w:type="dxa"/>
            <w:tcBorders>
              <w:top w:val="nil"/>
              <w:left w:val="single" w:sz="4" w:space="0" w:color="auto"/>
              <w:bottom w:val="single" w:sz="4" w:space="0" w:color="auto"/>
              <w:right w:val="single" w:sz="4" w:space="0" w:color="auto"/>
            </w:tcBorders>
            <w:vAlign w:val="center"/>
            <w:hideMark/>
          </w:tcPr>
          <w:p w14:paraId="61FF2D49" w14:textId="77777777" w:rsidR="00E40E71" w:rsidRPr="00E40E71" w:rsidRDefault="00E40E71" w:rsidP="00E40E71">
            <w:pPr>
              <w:spacing w:before="40" w:after="40" w:line="240" w:lineRule="auto"/>
              <w:jc w:val="center"/>
              <w:rPr>
                <w:rFonts w:eastAsia="Times New Roman"/>
              </w:rPr>
            </w:pPr>
            <w:r w:rsidRPr="00E40E71">
              <w:rPr>
                <w:rFonts w:eastAsia="Times New Roman"/>
                <w:spacing w:val="2"/>
              </w:rPr>
              <w:t>1</w:t>
            </w:r>
          </w:p>
        </w:tc>
        <w:tc>
          <w:tcPr>
            <w:tcW w:w="5779" w:type="dxa"/>
            <w:tcBorders>
              <w:top w:val="nil"/>
              <w:left w:val="nil"/>
              <w:bottom w:val="single" w:sz="4" w:space="0" w:color="auto"/>
              <w:right w:val="single" w:sz="4" w:space="0" w:color="auto"/>
            </w:tcBorders>
            <w:vAlign w:val="center"/>
            <w:hideMark/>
          </w:tcPr>
          <w:p w14:paraId="15793917" w14:textId="77777777" w:rsidR="00E40E71" w:rsidRPr="00E40E71" w:rsidRDefault="00E40E71" w:rsidP="00E40E71">
            <w:pPr>
              <w:spacing w:before="40" w:after="40" w:line="240" w:lineRule="auto"/>
              <w:rPr>
                <w:rFonts w:eastAsia="Times New Roman"/>
              </w:rPr>
            </w:pPr>
            <w:r w:rsidRPr="00E40E71">
              <w:rPr>
                <w:rFonts w:eastAsia="Times New Roman"/>
                <w:spacing w:val="2"/>
              </w:rPr>
              <w:t>Bùn cặn hệ thống xử lý bụi, khí thải</w:t>
            </w:r>
          </w:p>
        </w:tc>
        <w:tc>
          <w:tcPr>
            <w:tcW w:w="2512" w:type="dxa"/>
            <w:tcBorders>
              <w:top w:val="nil"/>
              <w:left w:val="nil"/>
              <w:bottom w:val="single" w:sz="4" w:space="0" w:color="auto"/>
              <w:right w:val="single" w:sz="4" w:space="0" w:color="auto"/>
            </w:tcBorders>
            <w:vAlign w:val="center"/>
            <w:hideMark/>
          </w:tcPr>
          <w:p w14:paraId="668FEC96" w14:textId="77777777" w:rsidR="00E40E71" w:rsidRPr="00E40E71" w:rsidRDefault="00E40E71" w:rsidP="00E40E71">
            <w:pPr>
              <w:spacing w:before="40" w:after="40" w:line="240" w:lineRule="auto"/>
              <w:jc w:val="center"/>
              <w:rPr>
                <w:rFonts w:eastAsia="Times New Roman"/>
              </w:rPr>
            </w:pPr>
            <w:r w:rsidRPr="00E40E71">
              <w:rPr>
                <w:rFonts w:eastAsia="Times New Roman"/>
              </w:rPr>
              <w:t>2,208</w:t>
            </w:r>
          </w:p>
        </w:tc>
      </w:tr>
      <w:tr w:rsidR="00E40E71" w:rsidRPr="00E40E71" w14:paraId="4DAFE906" w14:textId="77777777" w:rsidTr="00E40E71">
        <w:trPr>
          <w:trHeight w:val="450"/>
          <w:jc w:val="center"/>
        </w:trPr>
        <w:tc>
          <w:tcPr>
            <w:tcW w:w="704" w:type="dxa"/>
            <w:tcBorders>
              <w:top w:val="nil"/>
              <w:left w:val="single" w:sz="4" w:space="0" w:color="auto"/>
              <w:bottom w:val="single" w:sz="4" w:space="0" w:color="auto"/>
              <w:right w:val="single" w:sz="4" w:space="0" w:color="auto"/>
            </w:tcBorders>
            <w:vAlign w:val="center"/>
            <w:hideMark/>
          </w:tcPr>
          <w:p w14:paraId="1671A734" w14:textId="77777777" w:rsidR="00E40E71" w:rsidRPr="00E40E71" w:rsidRDefault="00E40E71" w:rsidP="00E40E71">
            <w:pPr>
              <w:spacing w:before="40" w:after="40" w:line="240" w:lineRule="auto"/>
              <w:jc w:val="center"/>
              <w:rPr>
                <w:rFonts w:eastAsia="Times New Roman"/>
              </w:rPr>
            </w:pPr>
            <w:r w:rsidRPr="00E40E71">
              <w:rPr>
                <w:rFonts w:eastAsia="Times New Roman"/>
                <w:spacing w:val="2"/>
              </w:rPr>
              <w:t>2</w:t>
            </w:r>
          </w:p>
        </w:tc>
        <w:tc>
          <w:tcPr>
            <w:tcW w:w="5779" w:type="dxa"/>
            <w:tcBorders>
              <w:top w:val="nil"/>
              <w:left w:val="nil"/>
              <w:bottom w:val="single" w:sz="4" w:space="0" w:color="auto"/>
              <w:right w:val="single" w:sz="4" w:space="0" w:color="auto"/>
            </w:tcBorders>
            <w:vAlign w:val="center"/>
            <w:hideMark/>
          </w:tcPr>
          <w:p w14:paraId="212829D1" w14:textId="77777777" w:rsidR="00E40E71" w:rsidRPr="00E40E71" w:rsidRDefault="00E40E71" w:rsidP="00E40E71">
            <w:pPr>
              <w:spacing w:before="40" w:after="40" w:line="240" w:lineRule="auto"/>
              <w:rPr>
                <w:rFonts w:eastAsia="Times New Roman"/>
              </w:rPr>
            </w:pPr>
            <w:r w:rsidRPr="00E40E71">
              <w:rPr>
                <w:rFonts w:eastAsia="Times New Roman"/>
                <w:spacing w:val="2"/>
              </w:rPr>
              <w:t>Tro xỉ từ lò hơi, lò đốt sinh khối</w:t>
            </w:r>
          </w:p>
        </w:tc>
        <w:tc>
          <w:tcPr>
            <w:tcW w:w="2512" w:type="dxa"/>
            <w:tcBorders>
              <w:top w:val="nil"/>
              <w:left w:val="nil"/>
              <w:bottom w:val="single" w:sz="4" w:space="0" w:color="auto"/>
              <w:right w:val="single" w:sz="4" w:space="0" w:color="auto"/>
            </w:tcBorders>
            <w:vAlign w:val="center"/>
            <w:hideMark/>
          </w:tcPr>
          <w:p w14:paraId="1CD90C0C" w14:textId="77777777" w:rsidR="00E40E71" w:rsidRPr="00E40E71" w:rsidRDefault="00E40E71" w:rsidP="00E40E71">
            <w:pPr>
              <w:spacing w:before="40" w:after="40" w:line="240" w:lineRule="auto"/>
              <w:jc w:val="center"/>
              <w:rPr>
                <w:rFonts w:eastAsia="Times New Roman"/>
              </w:rPr>
            </w:pPr>
            <w:r w:rsidRPr="00E40E71">
              <w:rPr>
                <w:rFonts w:eastAsia="Times New Roman"/>
              </w:rPr>
              <w:t>499,1</w:t>
            </w:r>
          </w:p>
        </w:tc>
      </w:tr>
      <w:tr w:rsidR="00E40E71" w:rsidRPr="00E40E71" w14:paraId="52B0D339" w14:textId="77777777" w:rsidTr="00E40E71">
        <w:trPr>
          <w:trHeight w:val="450"/>
          <w:jc w:val="center"/>
        </w:trPr>
        <w:tc>
          <w:tcPr>
            <w:tcW w:w="704" w:type="dxa"/>
            <w:tcBorders>
              <w:top w:val="nil"/>
              <w:left w:val="single" w:sz="4" w:space="0" w:color="auto"/>
              <w:bottom w:val="single" w:sz="4" w:space="0" w:color="auto"/>
              <w:right w:val="single" w:sz="4" w:space="0" w:color="auto"/>
            </w:tcBorders>
            <w:vAlign w:val="center"/>
            <w:hideMark/>
          </w:tcPr>
          <w:p w14:paraId="708B5BA6" w14:textId="77777777" w:rsidR="00E40E71" w:rsidRPr="00E40E71" w:rsidRDefault="00E40E71" w:rsidP="00E40E71">
            <w:pPr>
              <w:spacing w:before="40" w:after="40" w:line="240" w:lineRule="auto"/>
              <w:jc w:val="center"/>
              <w:rPr>
                <w:rFonts w:eastAsia="Times New Roman"/>
              </w:rPr>
            </w:pPr>
            <w:r w:rsidRPr="00E40E71">
              <w:rPr>
                <w:rFonts w:eastAsia="Times New Roman"/>
                <w:spacing w:val="2"/>
              </w:rPr>
              <w:t>3</w:t>
            </w:r>
          </w:p>
        </w:tc>
        <w:tc>
          <w:tcPr>
            <w:tcW w:w="5779" w:type="dxa"/>
            <w:tcBorders>
              <w:top w:val="nil"/>
              <w:left w:val="nil"/>
              <w:bottom w:val="single" w:sz="4" w:space="0" w:color="auto"/>
              <w:right w:val="single" w:sz="4" w:space="0" w:color="auto"/>
            </w:tcBorders>
            <w:vAlign w:val="center"/>
            <w:hideMark/>
          </w:tcPr>
          <w:p w14:paraId="2D47F2A8" w14:textId="77777777" w:rsidR="00E40E71" w:rsidRPr="00E40E71" w:rsidRDefault="00E40E71" w:rsidP="00E40E71">
            <w:pPr>
              <w:spacing w:before="40" w:after="40" w:line="240" w:lineRule="auto"/>
              <w:rPr>
                <w:rFonts w:eastAsia="Times New Roman"/>
              </w:rPr>
            </w:pPr>
            <w:r w:rsidRPr="00E40E71">
              <w:rPr>
                <w:rFonts w:eastAsia="Times New Roman"/>
                <w:spacing w:val="2"/>
              </w:rPr>
              <w:t>Bao bì đóng gói sản phẩm lỗi, hỏng</w:t>
            </w:r>
          </w:p>
        </w:tc>
        <w:tc>
          <w:tcPr>
            <w:tcW w:w="2512" w:type="dxa"/>
            <w:tcBorders>
              <w:top w:val="nil"/>
              <w:left w:val="nil"/>
              <w:bottom w:val="single" w:sz="4" w:space="0" w:color="auto"/>
              <w:right w:val="single" w:sz="4" w:space="0" w:color="auto"/>
            </w:tcBorders>
            <w:vAlign w:val="center"/>
            <w:hideMark/>
          </w:tcPr>
          <w:p w14:paraId="3C34DA8B" w14:textId="77777777" w:rsidR="00E40E71" w:rsidRPr="00E40E71" w:rsidRDefault="00E40E71" w:rsidP="00E40E71">
            <w:pPr>
              <w:spacing w:before="40" w:after="40" w:line="240" w:lineRule="auto"/>
              <w:jc w:val="center"/>
              <w:rPr>
                <w:rFonts w:eastAsia="Times New Roman"/>
              </w:rPr>
            </w:pPr>
            <w:r w:rsidRPr="00E40E71">
              <w:rPr>
                <w:rFonts w:eastAsia="Times New Roman"/>
                <w:spacing w:val="2"/>
              </w:rPr>
              <w:t>0,1</w:t>
            </w:r>
          </w:p>
        </w:tc>
      </w:tr>
      <w:tr w:rsidR="00E40E71" w:rsidRPr="00E40E71" w14:paraId="0ACAD557" w14:textId="77777777" w:rsidTr="00E40E71">
        <w:trPr>
          <w:trHeight w:val="450"/>
          <w:jc w:val="center"/>
        </w:trPr>
        <w:tc>
          <w:tcPr>
            <w:tcW w:w="704" w:type="dxa"/>
            <w:tcBorders>
              <w:top w:val="nil"/>
              <w:left w:val="single" w:sz="4" w:space="0" w:color="auto"/>
              <w:bottom w:val="single" w:sz="4" w:space="0" w:color="auto"/>
              <w:right w:val="single" w:sz="4" w:space="0" w:color="auto"/>
            </w:tcBorders>
            <w:vAlign w:val="center"/>
            <w:hideMark/>
          </w:tcPr>
          <w:p w14:paraId="64A40B8B" w14:textId="77777777" w:rsidR="00E40E71" w:rsidRPr="00E40E71" w:rsidRDefault="00E40E71" w:rsidP="00E40E71">
            <w:pPr>
              <w:spacing w:before="40" w:after="40" w:line="240" w:lineRule="auto"/>
              <w:jc w:val="center"/>
              <w:rPr>
                <w:rFonts w:eastAsia="Times New Roman"/>
              </w:rPr>
            </w:pPr>
            <w:r w:rsidRPr="00E40E71">
              <w:rPr>
                <w:rFonts w:eastAsia="Times New Roman"/>
                <w:spacing w:val="2"/>
              </w:rPr>
              <w:t>4</w:t>
            </w:r>
          </w:p>
        </w:tc>
        <w:tc>
          <w:tcPr>
            <w:tcW w:w="5779" w:type="dxa"/>
            <w:tcBorders>
              <w:top w:val="nil"/>
              <w:left w:val="nil"/>
              <w:bottom w:val="single" w:sz="4" w:space="0" w:color="auto"/>
              <w:right w:val="single" w:sz="4" w:space="0" w:color="auto"/>
            </w:tcBorders>
            <w:vAlign w:val="center"/>
            <w:hideMark/>
          </w:tcPr>
          <w:p w14:paraId="045BCB89" w14:textId="77777777" w:rsidR="00E40E71" w:rsidRPr="00E40E71" w:rsidRDefault="00E40E71" w:rsidP="00E40E71">
            <w:pPr>
              <w:spacing w:before="40" w:after="40" w:line="240" w:lineRule="auto"/>
              <w:rPr>
                <w:rFonts w:eastAsia="Times New Roman"/>
              </w:rPr>
            </w:pPr>
            <w:r w:rsidRPr="00E40E71">
              <w:rPr>
                <w:rFonts w:eastAsia="Times New Roman"/>
                <w:spacing w:val="2"/>
              </w:rPr>
              <w:t>Kim loại phế (dao/búa/lưới nghiền mòn)</w:t>
            </w:r>
          </w:p>
        </w:tc>
        <w:tc>
          <w:tcPr>
            <w:tcW w:w="2512" w:type="dxa"/>
            <w:tcBorders>
              <w:top w:val="nil"/>
              <w:left w:val="nil"/>
              <w:bottom w:val="single" w:sz="4" w:space="0" w:color="auto"/>
              <w:right w:val="single" w:sz="4" w:space="0" w:color="auto"/>
            </w:tcBorders>
            <w:vAlign w:val="center"/>
            <w:hideMark/>
          </w:tcPr>
          <w:p w14:paraId="509BF9CC" w14:textId="77777777" w:rsidR="00E40E71" w:rsidRPr="00E40E71" w:rsidRDefault="00E40E71" w:rsidP="00E40E71">
            <w:pPr>
              <w:spacing w:before="40" w:after="40" w:line="240" w:lineRule="auto"/>
              <w:jc w:val="center"/>
              <w:rPr>
                <w:rFonts w:eastAsia="Times New Roman"/>
              </w:rPr>
            </w:pPr>
            <w:r w:rsidRPr="00E40E71">
              <w:rPr>
                <w:rFonts w:eastAsia="Times New Roman"/>
                <w:spacing w:val="2"/>
              </w:rPr>
              <w:t>3</w:t>
            </w:r>
          </w:p>
        </w:tc>
      </w:tr>
      <w:tr w:rsidR="00E40E71" w:rsidRPr="00E40E71" w14:paraId="6CF553E3" w14:textId="77777777" w:rsidTr="00E40E71">
        <w:trPr>
          <w:trHeight w:val="450"/>
          <w:jc w:val="center"/>
        </w:trPr>
        <w:tc>
          <w:tcPr>
            <w:tcW w:w="704" w:type="dxa"/>
            <w:tcBorders>
              <w:top w:val="nil"/>
              <w:left w:val="single" w:sz="4" w:space="0" w:color="auto"/>
              <w:bottom w:val="single" w:sz="4" w:space="0" w:color="auto"/>
              <w:right w:val="single" w:sz="4" w:space="0" w:color="auto"/>
            </w:tcBorders>
            <w:vAlign w:val="center"/>
            <w:hideMark/>
          </w:tcPr>
          <w:p w14:paraId="22670FFF" w14:textId="77777777" w:rsidR="00E40E71" w:rsidRPr="00E40E71" w:rsidRDefault="00E40E71" w:rsidP="00E40E71">
            <w:pPr>
              <w:spacing w:before="40" w:after="40" w:line="240" w:lineRule="auto"/>
              <w:jc w:val="center"/>
              <w:rPr>
                <w:rFonts w:eastAsia="Times New Roman"/>
                <w:spacing w:val="2"/>
              </w:rPr>
            </w:pPr>
            <w:r w:rsidRPr="00E40E71">
              <w:rPr>
                <w:rFonts w:eastAsia="Times New Roman"/>
                <w:spacing w:val="2"/>
              </w:rPr>
              <w:t>5</w:t>
            </w:r>
          </w:p>
        </w:tc>
        <w:tc>
          <w:tcPr>
            <w:tcW w:w="5779" w:type="dxa"/>
            <w:tcBorders>
              <w:top w:val="nil"/>
              <w:left w:val="nil"/>
              <w:bottom w:val="single" w:sz="4" w:space="0" w:color="auto"/>
              <w:right w:val="single" w:sz="4" w:space="0" w:color="auto"/>
            </w:tcBorders>
            <w:vAlign w:val="center"/>
            <w:hideMark/>
          </w:tcPr>
          <w:p w14:paraId="66DD759D" w14:textId="77777777" w:rsidR="00E40E71" w:rsidRPr="00E40E71" w:rsidRDefault="00E40E71" w:rsidP="00E40E71">
            <w:pPr>
              <w:spacing w:before="40" w:after="40" w:line="240" w:lineRule="auto"/>
              <w:rPr>
                <w:rFonts w:eastAsia="Times New Roman"/>
                <w:spacing w:val="2"/>
              </w:rPr>
            </w:pPr>
            <w:r w:rsidRPr="00E40E71">
              <w:rPr>
                <w:rFonts w:eastAsia="Times New Roman"/>
                <w:spacing w:val="2"/>
              </w:rPr>
              <w:t>Bùn từ hệ thống xử lý nước thải</w:t>
            </w:r>
          </w:p>
        </w:tc>
        <w:tc>
          <w:tcPr>
            <w:tcW w:w="2512" w:type="dxa"/>
            <w:tcBorders>
              <w:top w:val="nil"/>
              <w:left w:val="nil"/>
              <w:bottom w:val="single" w:sz="4" w:space="0" w:color="auto"/>
              <w:right w:val="single" w:sz="4" w:space="0" w:color="auto"/>
            </w:tcBorders>
            <w:vAlign w:val="center"/>
            <w:hideMark/>
          </w:tcPr>
          <w:p w14:paraId="58F5E8EB" w14:textId="77777777" w:rsidR="00E40E71" w:rsidRPr="00E40E71" w:rsidRDefault="00E40E71" w:rsidP="00E40E71">
            <w:pPr>
              <w:spacing w:before="40" w:after="40" w:line="240" w:lineRule="auto"/>
              <w:jc w:val="center"/>
              <w:rPr>
                <w:rFonts w:eastAsia="Times New Roman"/>
                <w:spacing w:val="2"/>
              </w:rPr>
            </w:pPr>
            <w:r w:rsidRPr="00E40E71">
              <w:rPr>
                <w:rFonts w:eastAsia="Times New Roman"/>
                <w:spacing w:val="2"/>
              </w:rPr>
              <w:t>0,99</w:t>
            </w:r>
          </w:p>
        </w:tc>
      </w:tr>
      <w:tr w:rsidR="00E40E71" w:rsidRPr="00E40E71" w14:paraId="34F18C7A" w14:textId="77777777" w:rsidTr="00E40E71">
        <w:trPr>
          <w:trHeight w:val="450"/>
          <w:jc w:val="center"/>
        </w:trPr>
        <w:tc>
          <w:tcPr>
            <w:tcW w:w="704" w:type="dxa"/>
            <w:tcBorders>
              <w:top w:val="nil"/>
              <w:left w:val="single" w:sz="4" w:space="0" w:color="auto"/>
              <w:bottom w:val="single" w:sz="4" w:space="0" w:color="auto"/>
              <w:right w:val="single" w:sz="4" w:space="0" w:color="auto"/>
            </w:tcBorders>
            <w:vAlign w:val="center"/>
            <w:hideMark/>
          </w:tcPr>
          <w:p w14:paraId="1AA02779" w14:textId="77777777" w:rsidR="00E40E71" w:rsidRPr="00E40E71" w:rsidRDefault="00E40E71" w:rsidP="00E40E71">
            <w:pPr>
              <w:spacing w:before="40" w:after="40" w:line="240" w:lineRule="auto"/>
              <w:jc w:val="center"/>
              <w:rPr>
                <w:rFonts w:eastAsia="Times New Roman"/>
                <w:spacing w:val="2"/>
              </w:rPr>
            </w:pPr>
            <w:r w:rsidRPr="00E40E71">
              <w:rPr>
                <w:rFonts w:eastAsia="Times New Roman"/>
                <w:spacing w:val="2"/>
              </w:rPr>
              <w:t>6</w:t>
            </w:r>
          </w:p>
        </w:tc>
        <w:tc>
          <w:tcPr>
            <w:tcW w:w="5779" w:type="dxa"/>
            <w:tcBorders>
              <w:top w:val="nil"/>
              <w:left w:val="nil"/>
              <w:bottom w:val="single" w:sz="4" w:space="0" w:color="auto"/>
              <w:right w:val="single" w:sz="4" w:space="0" w:color="auto"/>
            </w:tcBorders>
            <w:vAlign w:val="center"/>
            <w:hideMark/>
          </w:tcPr>
          <w:p w14:paraId="0D17181D" w14:textId="77777777" w:rsidR="00E40E71" w:rsidRPr="00E40E71" w:rsidRDefault="00E40E71" w:rsidP="00E40E71">
            <w:pPr>
              <w:spacing w:before="40" w:after="40" w:line="240" w:lineRule="auto"/>
              <w:rPr>
                <w:rFonts w:eastAsia="Times New Roman"/>
                <w:spacing w:val="2"/>
              </w:rPr>
            </w:pPr>
            <w:r w:rsidRPr="00E40E71">
              <w:rPr>
                <w:rFonts w:eastAsia="Times New Roman"/>
                <w:spacing w:val="2"/>
              </w:rPr>
              <w:t xml:space="preserve">Than hoạt tính hấp phụ mùi </w:t>
            </w:r>
            <w:r w:rsidRPr="00E40E71">
              <w:rPr>
                <w:rFonts w:eastAsia="Calibri"/>
              </w:rPr>
              <w:t>trong hệ thống xử lý bụi, khí thải</w:t>
            </w:r>
          </w:p>
        </w:tc>
        <w:tc>
          <w:tcPr>
            <w:tcW w:w="2512" w:type="dxa"/>
            <w:tcBorders>
              <w:top w:val="nil"/>
              <w:left w:val="nil"/>
              <w:bottom w:val="single" w:sz="4" w:space="0" w:color="auto"/>
              <w:right w:val="single" w:sz="4" w:space="0" w:color="auto"/>
            </w:tcBorders>
            <w:vAlign w:val="center"/>
            <w:hideMark/>
          </w:tcPr>
          <w:p w14:paraId="4A04CB21" w14:textId="77777777" w:rsidR="00E40E71" w:rsidRPr="00E40E71" w:rsidRDefault="00E40E71" w:rsidP="00E40E71">
            <w:pPr>
              <w:spacing w:before="40" w:after="40" w:line="240" w:lineRule="auto"/>
              <w:jc w:val="center"/>
              <w:rPr>
                <w:rFonts w:eastAsia="Times New Roman"/>
                <w:spacing w:val="2"/>
              </w:rPr>
            </w:pPr>
            <w:r w:rsidRPr="00E40E71">
              <w:rPr>
                <w:rFonts w:eastAsia="Times New Roman"/>
                <w:spacing w:val="2"/>
              </w:rPr>
              <w:t>2,4</w:t>
            </w:r>
          </w:p>
        </w:tc>
      </w:tr>
      <w:tr w:rsidR="00E40E71" w:rsidRPr="00E40E71" w14:paraId="3EB4740B" w14:textId="77777777" w:rsidTr="00E40E71">
        <w:trPr>
          <w:trHeight w:val="450"/>
          <w:jc w:val="center"/>
        </w:trPr>
        <w:tc>
          <w:tcPr>
            <w:tcW w:w="704" w:type="dxa"/>
            <w:tcBorders>
              <w:top w:val="nil"/>
              <w:left w:val="single" w:sz="4" w:space="0" w:color="auto"/>
              <w:bottom w:val="single" w:sz="4" w:space="0" w:color="auto"/>
              <w:right w:val="single" w:sz="4" w:space="0" w:color="auto"/>
            </w:tcBorders>
            <w:vAlign w:val="center"/>
            <w:hideMark/>
          </w:tcPr>
          <w:p w14:paraId="31A6F5D8" w14:textId="77777777" w:rsidR="00E40E71" w:rsidRPr="00E40E71" w:rsidRDefault="00E40E71" w:rsidP="00E40E71">
            <w:pPr>
              <w:spacing w:before="40" w:after="40" w:line="240" w:lineRule="auto"/>
              <w:jc w:val="center"/>
              <w:rPr>
                <w:rFonts w:eastAsia="Times New Roman"/>
              </w:rPr>
            </w:pPr>
            <w:r w:rsidRPr="00E40E71">
              <w:rPr>
                <w:rFonts w:eastAsia="Times New Roman"/>
                <w:spacing w:val="2"/>
              </w:rPr>
              <w:t>7</w:t>
            </w:r>
          </w:p>
        </w:tc>
        <w:tc>
          <w:tcPr>
            <w:tcW w:w="5779" w:type="dxa"/>
            <w:tcBorders>
              <w:top w:val="nil"/>
              <w:left w:val="nil"/>
              <w:bottom w:val="single" w:sz="4" w:space="0" w:color="auto"/>
              <w:right w:val="single" w:sz="4" w:space="0" w:color="auto"/>
            </w:tcBorders>
            <w:vAlign w:val="center"/>
            <w:hideMark/>
          </w:tcPr>
          <w:p w14:paraId="6D322AEB" w14:textId="77777777" w:rsidR="00E40E71" w:rsidRPr="00E40E71" w:rsidRDefault="00E40E71" w:rsidP="00E40E71">
            <w:pPr>
              <w:spacing w:before="40" w:after="40" w:line="240" w:lineRule="auto"/>
              <w:rPr>
                <w:rFonts w:eastAsia="Times New Roman"/>
              </w:rPr>
            </w:pPr>
            <w:r w:rsidRPr="00E40E71">
              <w:rPr>
                <w:rFonts w:eastAsia="Times New Roman"/>
              </w:rPr>
              <w:t>Hộp chứa mực in văn phòng</w:t>
            </w:r>
          </w:p>
        </w:tc>
        <w:tc>
          <w:tcPr>
            <w:tcW w:w="2512" w:type="dxa"/>
            <w:tcBorders>
              <w:top w:val="nil"/>
              <w:left w:val="nil"/>
              <w:bottom w:val="single" w:sz="4" w:space="0" w:color="auto"/>
              <w:right w:val="single" w:sz="4" w:space="0" w:color="auto"/>
            </w:tcBorders>
            <w:vAlign w:val="center"/>
            <w:hideMark/>
          </w:tcPr>
          <w:p w14:paraId="38A57634" w14:textId="77777777" w:rsidR="00E40E71" w:rsidRPr="00E40E71" w:rsidRDefault="00E40E71" w:rsidP="00E40E71">
            <w:pPr>
              <w:spacing w:before="40" w:after="40" w:line="240" w:lineRule="auto"/>
              <w:jc w:val="center"/>
              <w:rPr>
                <w:rFonts w:eastAsia="Times New Roman"/>
              </w:rPr>
            </w:pPr>
            <w:r w:rsidRPr="00E40E71">
              <w:rPr>
                <w:rFonts w:eastAsia="Times New Roman"/>
                <w:spacing w:val="2"/>
              </w:rPr>
              <w:t>0,002</w:t>
            </w:r>
          </w:p>
        </w:tc>
      </w:tr>
      <w:tr w:rsidR="00E40E71" w:rsidRPr="00E40E71" w14:paraId="1C07620C" w14:textId="77777777" w:rsidTr="00E40E71">
        <w:trPr>
          <w:trHeight w:val="450"/>
          <w:jc w:val="center"/>
        </w:trPr>
        <w:tc>
          <w:tcPr>
            <w:tcW w:w="704" w:type="dxa"/>
            <w:tcBorders>
              <w:top w:val="nil"/>
              <w:left w:val="single" w:sz="4" w:space="0" w:color="auto"/>
              <w:bottom w:val="single" w:sz="4" w:space="0" w:color="auto"/>
              <w:right w:val="single" w:sz="4" w:space="0" w:color="auto"/>
            </w:tcBorders>
            <w:vAlign w:val="center"/>
            <w:hideMark/>
          </w:tcPr>
          <w:p w14:paraId="2BD4AAF4" w14:textId="77777777" w:rsidR="00E40E71" w:rsidRPr="00E40E71" w:rsidRDefault="00E40E71" w:rsidP="00E40E71">
            <w:pPr>
              <w:spacing w:before="40" w:after="40" w:line="240" w:lineRule="auto"/>
              <w:jc w:val="center"/>
              <w:rPr>
                <w:rFonts w:eastAsia="Times New Roman"/>
                <w:b/>
                <w:bCs/>
              </w:rPr>
            </w:pPr>
            <w:r w:rsidRPr="00E40E71">
              <w:rPr>
                <w:rFonts w:eastAsia="Times New Roman"/>
                <w:b/>
                <w:bCs/>
                <w:spacing w:val="2"/>
              </w:rPr>
              <w:lastRenderedPageBreak/>
              <w:t> </w:t>
            </w:r>
          </w:p>
        </w:tc>
        <w:tc>
          <w:tcPr>
            <w:tcW w:w="5779" w:type="dxa"/>
            <w:tcBorders>
              <w:top w:val="nil"/>
              <w:left w:val="nil"/>
              <w:bottom w:val="single" w:sz="4" w:space="0" w:color="auto"/>
              <w:right w:val="single" w:sz="4" w:space="0" w:color="auto"/>
            </w:tcBorders>
            <w:vAlign w:val="center"/>
            <w:hideMark/>
          </w:tcPr>
          <w:p w14:paraId="18AF2E21" w14:textId="77777777" w:rsidR="00E40E71" w:rsidRPr="00E40E71" w:rsidRDefault="00E40E71" w:rsidP="00E40E71">
            <w:pPr>
              <w:spacing w:before="40" w:after="40" w:line="240" w:lineRule="auto"/>
              <w:jc w:val="center"/>
              <w:rPr>
                <w:rFonts w:eastAsia="Times New Roman"/>
                <w:b/>
                <w:bCs/>
              </w:rPr>
            </w:pPr>
            <w:r w:rsidRPr="00E40E71">
              <w:rPr>
                <w:rFonts w:eastAsia="Times New Roman"/>
                <w:b/>
                <w:bCs/>
                <w:spacing w:val="2"/>
              </w:rPr>
              <w:t>Tổng</w:t>
            </w:r>
          </w:p>
        </w:tc>
        <w:tc>
          <w:tcPr>
            <w:tcW w:w="2512" w:type="dxa"/>
            <w:tcBorders>
              <w:top w:val="nil"/>
              <w:left w:val="nil"/>
              <w:bottom w:val="single" w:sz="4" w:space="0" w:color="auto"/>
              <w:right w:val="single" w:sz="4" w:space="0" w:color="auto"/>
            </w:tcBorders>
            <w:vAlign w:val="center"/>
            <w:hideMark/>
          </w:tcPr>
          <w:p w14:paraId="13897983" w14:textId="77777777" w:rsidR="00E40E71" w:rsidRPr="00E40E71" w:rsidRDefault="00E40E71" w:rsidP="00E40E71">
            <w:pPr>
              <w:spacing w:before="40" w:after="40" w:line="240" w:lineRule="auto"/>
              <w:jc w:val="center"/>
              <w:rPr>
                <w:rFonts w:eastAsia="Times New Roman"/>
                <w:b/>
                <w:bCs/>
              </w:rPr>
            </w:pPr>
            <w:r w:rsidRPr="00E40E71">
              <w:rPr>
                <w:rFonts w:eastAsia="Times New Roman"/>
                <w:b/>
                <w:bCs/>
                <w:spacing w:val="2"/>
              </w:rPr>
              <w:t>507,8</w:t>
            </w:r>
          </w:p>
        </w:tc>
      </w:tr>
    </w:tbl>
    <w:bookmarkEnd w:id="10"/>
    <w:p w14:paraId="62491676" w14:textId="77777777" w:rsidR="00E40E71" w:rsidRPr="00E40E71" w:rsidRDefault="00E40E71" w:rsidP="00E40E71">
      <w:pPr>
        <w:widowControl w:val="0"/>
        <w:spacing w:before="120" w:after="120" w:line="240" w:lineRule="auto"/>
        <w:ind w:firstLine="709"/>
        <w:jc w:val="both"/>
        <w:rPr>
          <w:rFonts w:eastAsia=".VnTime"/>
          <w:sz w:val="28"/>
          <w:szCs w:val="28"/>
        </w:rPr>
      </w:pPr>
      <w:r w:rsidRPr="00E40E71">
        <w:rPr>
          <w:rFonts w:eastAsia=".VnTime"/>
          <w:sz w:val="28"/>
          <w:szCs w:val="28"/>
        </w:rPr>
        <w:t>1.3. Khối lượng chất thải rắn sinh hoạt phát sinh</w:t>
      </w:r>
    </w:p>
    <w:p w14:paraId="28EF9E3C" w14:textId="77777777" w:rsidR="00E40E71" w:rsidRPr="00E40E71" w:rsidRDefault="00E40E71" w:rsidP="00E40E71">
      <w:pPr>
        <w:widowControl w:val="0"/>
        <w:spacing w:before="120" w:after="120" w:line="240" w:lineRule="auto"/>
        <w:ind w:firstLine="709"/>
        <w:jc w:val="both"/>
        <w:rPr>
          <w:rFonts w:eastAsia=".VnTime"/>
          <w:sz w:val="28"/>
          <w:szCs w:val="28"/>
        </w:rPr>
      </w:pPr>
      <w:r w:rsidRPr="00E40E71">
        <w:rPr>
          <w:rFonts w:eastAsia=".VnTime"/>
          <w:sz w:val="28"/>
          <w:szCs w:val="28"/>
        </w:rPr>
        <w:t>Tổng khối lượng chất thải rắn sinh hoạt phát sinh lớn nhất khoảng 22,08 tấn/năm.</w:t>
      </w:r>
    </w:p>
    <w:p w14:paraId="0B9636D2" w14:textId="77777777" w:rsidR="00E40E71" w:rsidRPr="00E40E71" w:rsidRDefault="00E40E71" w:rsidP="00E40E71">
      <w:pPr>
        <w:widowControl w:val="0"/>
        <w:tabs>
          <w:tab w:val="left" w:pos="993"/>
        </w:tabs>
        <w:autoSpaceDE w:val="0"/>
        <w:autoSpaceDN w:val="0"/>
        <w:adjustRightInd w:val="0"/>
        <w:spacing w:before="120" w:after="120" w:line="240" w:lineRule="auto"/>
        <w:ind w:firstLine="720"/>
        <w:jc w:val="both"/>
        <w:rPr>
          <w:rFonts w:eastAsia="Calibri"/>
          <w:sz w:val="28"/>
          <w:szCs w:val="28"/>
        </w:rPr>
      </w:pPr>
      <w:r w:rsidRPr="00E40E71">
        <w:rPr>
          <w:rFonts w:eastAsia="Calibri"/>
          <w:b/>
          <w:bCs/>
          <w:sz w:val="28"/>
          <w:szCs w:val="28"/>
        </w:rPr>
        <w:t>2. Yêu cầu bảo vệ môi trường đối với việc lưu giữ chất thải rắn sinh hoạt, chất thải rắn công nghiệp thông thường, chất thải nguy hại</w:t>
      </w:r>
    </w:p>
    <w:p w14:paraId="1CC1D3A8" w14:textId="77777777" w:rsidR="00E40E71" w:rsidRPr="00E40E71" w:rsidRDefault="00E40E71" w:rsidP="00E40E71">
      <w:pPr>
        <w:widowControl w:val="0"/>
        <w:tabs>
          <w:tab w:val="left" w:pos="993"/>
        </w:tabs>
        <w:autoSpaceDE w:val="0"/>
        <w:autoSpaceDN w:val="0"/>
        <w:adjustRightInd w:val="0"/>
        <w:spacing w:before="120" w:after="120" w:line="240" w:lineRule="auto"/>
        <w:ind w:firstLine="720"/>
        <w:jc w:val="both"/>
        <w:rPr>
          <w:rFonts w:eastAsia="Calibri"/>
          <w:sz w:val="28"/>
          <w:szCs w:val="28"/>
        </w:rPr>
      </w:pPr>
      <w:r w:rsidRPr="00E40E71">
        <w:rPr>
          <w:rFonts w:eastAsia="Calibri"/>
          <w:bCs/>
          <w:iCs/>
          <w:sz w:val="28"/>
          <w:szCs w:val="28"/>
        </w:rPr>
        <w:t>2.1. Thiết bị, hệ thống, công trình lưu giữ chất thải rắn sinh hoạt</w:t>
      </w:r>
    </w:p>
    <w:p w14:paraId="52E1A4CE" w14:textId="77777777" w:rsidR="00E40E71" w:rsidRPr="00E40E71" w:rsidRDefault="00E40E71" w:rsidP="00E40E71">
      <w:pPr>
        <w:widowControl w:val="0"/>
        <w:tabs>
          <w:tab w:val="left" w:pos="993"/>
        </w:tabs>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 xml:space="preserve">- Thực hiện thu gom, phân loại </w:t>
      </w:r>
      <w:r w:rsidRPr="00E40E71">
        <w:rPr>
          <w:rFonts w:eastAsia="Calibri"/>
          <w:bCs/>
          <w:iCs/>
          <w:sz w:val="28"/>
          <w:szCs w:val="28"/>
        </w:rPr>
        <w:t>lưu giữ, chuyển giao chất thải rắn sinh hoạt cho đơn vị có chức năng xử lý theo quy định.</w:t>
      </w:r>
    </w:p>
    <w:p w14:paraId="357C4555" w14:textId="77777777" w:rsidR="00E40E71" w:rsidRPr="00E40E71" w:rsidRDefault="00E40E71" w:rsidP="00E40E71">
      <w:pPr>
        <w:widowControl w:val="0"/>
        <w:tabs>
          <w:tab w:val="left" w:pos="993"/>
        </w:tabs>
        <w:autoSpaceDE w:val="0"/>
        <w:autoSpaceDN w:val="0"/>
        <w:adjustRightInd w:val="0"/>
        <w:spacing w:before="120" w:after="120" w:line="240" w:lineRule="auto"/>
        <w:ind w:firstLine="720"/>
        <w:jc w:val="both"/>
        <w:rPr>
          <w:rFonts w:eastAsia="Calibri"/>
          <w:sz w:val="28"/>
          <w:szCs w:val="28"/>
        </w:rPr>
      </w:pPr>
      <w:r w:rsidRPr="00E40E71">
        <w:rPr>
          <w:rFonts w:eastAsia="Calibri"/>
          <w:sz w:val="28"/>
          <w:szCs w:val="28"/>
        </w:rPr>
        <w:t>- Thiết bị: Bố trí các thùng đựng rác đặt tại các khu văn phòng, khu nhà xưởng, nhà ăn.</w:t>
      </w:r>
    </w:p>
    <w:p w14:paraId="7B7CA731" w14:textId="77777777" w:rsidR="00E40E71" w:rsidRPr="00E40E71" w:rsidRDefault="00E40E71" w:rsidP="00E40E71">
      <w:pPr>
        <w:widowControl w:val="0"/>
        <w:tabs>
          <w:tab w:val="left" w:pos="993"/>
        </w:tabs>
        <w:autoSpaceDE w:val="0"/>
        <w:autoSpaceDN w:val="0"/>
        <w:adjustRightInd w:val="0"/>
        <w:spacing w:before="120" w:after="120" w:line="240" w:lineRule="auto"/>
        <w:ind w:firstLine="720"/>
        <w:jc w:val="both"/>
        <w:rPr>
          <w:rFonts w:eastAsia="Calibri"/>
          <w:bCs/>
          <w:sz w:val="28"/>
          <w:szCs w:val="28"/>
        </w:rPr>
      </w:pPr>
      <w:r w:rsidRPr="00E40E71">
        <w:rPr>
          <w:rFonts w:eastAsia="Calibri"/>
          <w:bCs/>
          <w:sz w:val="28"/>
          <w:szCs w:val="28"/>
        </w:rPr>
        <w:t>- Khu vực lưu chứa: Bố trí 01 khu vực lưu chứa diện tích khoảng 2m</w:t>
      </w:r>
      <w:r w:rsidRPr="00E40E71">
        <w:rPr>
          <w:rFonts w:eastAsia="Calibri"/>
          <w:bCs/>
          <w:sz w:val="28"/>
          <w:szCs w:val="28"/>
          <w:vertAlign w:val="superscript"/>
        </w:rPr>
        <w:t>2</w:t>
      </w:r>
      <w:r w:rsidRPr="00E40E71">
        <w:rPr>
          <w:rFonts w:eastAsia="Calibri"/>
          <w:bCs/>
          <w:sz w:val="28"/>
          <w:szCs w:val="28"/>
        </w:rPr>
        <w:t xml:space="preserve">, bố trí bên ngoài xưởng sản xuất. </w:t>
      </w:r>
    </w:p>
    <w:p w14:paraId="7826F06B" w14:textId="77777777" w:rsidR="00E40E71" w:rsidRPr="00E40E71" w:rsidRDefault="00E40E71" w:rsidP="00E40E71">
      <w:pPr>
        <w:widowControl w:val="0"/>
        <w:tabs>
          <w:tab w:val="left" w:pos="993"/>
        </w:tabs>
        <w:autoSpaceDE w:val="0"/>
        <w:autoSpaceDN w:val="0"/>
        <w:adjustRightInd w:val="0"/>
        <w:spacing w:before="120" w:after="120" w:line="240" w:lineRule="auto"/>
        <w:ind w:firstLine="720"/>
        <w:jc w:val="both"/>
        <w:rPr>
          <w:rFonts w:eastAsia="Calibri"/>
          <w:bCs/>
          <w:iCs/>
          <w:sz w:val="28"/>
          <w:szCs w:val="28"/>
        </w:rPr>
      </w:pPr>
      <w:r w:rsidRPr="00E40E71">
        <w:rPr>
          <w:rFonts w:eastAsia="Calibri"/>
          <w:bCs/>
          <w:iCs/>
          <w:sz w:val="28"/>
          <w:szCs w:val="28"/>
        </w:rPr>
        <w:t>2.2. Hệ thống, công trình lưu giữ chất thải rắn công nghiệp thông thường</w:t>
      </w:r>
    </w:p>
    <w:p w14:paraId="08E22F30" w14:textId="77777777" w:rsidR="00E40E71" w:rsidRPr="00E40E71" w:rsidRDefault="00E40E71" w:rsidP="00E40E71">
      <w:pPr>
        <w:widowControl w:val="0"/>
        <w:tabs>
          <w:tab w:val="left" w:pos="993"/>
        </w:tabs>
        <w:autoSpaceDE w:val="0"/>
        <w:autoSpaceDN w:val="0"/>
        <w:adjustRightInd w:val="0"/>
        <w:spacing w:before="120" w:after="120" w:line="240" w:lineRule="auto"/>
        <w:ind w:firstLine="720"/>
        <w:jc w:val="both"/>
        <w:rPr>
          <w:rFonts w:eastAsia="Calibri"/>
          <w:bCs/>
          <w:iCs/>
          <w:sz w:val="28"/>
          <w:szCs w:val="28"/>
        </w:rPr>
      </w:pPr>
      <w:r w:rsidRPr="00E40E71">
        <w:rPr>
          <w:rFonts w:eastAsia="Calibri"/>
          <w:sz w:val="28"/>
          <w:szCs w:val="28"/>
        </w:rPr>
        <w:t>- Thực hiện thu gom, phân loại, lưu giữ, chuyển giao chất thải rắn công nghiệp thông thường cho đơn vị có chức năng xử lý theo quy định.</w:t>
      </w:r>
    </w:p>
    <w:p w14:paraId="6838F0B8" w14:textId="77777777" w:rsidR="00E40E71" w:rsidRPr="00E40E71" w:rsidRDefault="00E40E71" w:rsidP="00E40E71">
      <w:pPr>
        <w:widowControl w:val="0"/>
        <w:tabs>
          <w:tab w:val="left" w:pos="993"/>
        </w:tabs>
        <w:autoSpaceDE w:val="0"/>
        <w:autoSpaceDN w:val="0"/>
        <w:adjustRightInd w:val="0"/>
        <w:spacing w:before="120" w:after="120" w:line="240" w:lineRule="auto"/>
        <w:ind w:firstLine="720"/>
        <w:jc w:val="both"/>
        <w:rPr>
          <w:rFonts w:eastAsia="Calibri"/>
          <w:bCs/>
          <w:iCs/>
          <w:sz w:val="28"/>
          <w:szCs w:val="28"/>
        </w:rPr>
      </w:pPr>
      <w:r w:rsidRPr="00E40E71">
        <w:rPr>
          <w:rFonts w:eastAsia="Calibri"/>
          <w:bCs/>
          <w:iCs/>
          <w:sz w:val="28"/>
          <w:szCs w:val="28"/>
        </w:rPr>
        <w:t>- Kho lưu chứa: Bố trí 01 kho diện tích 20m</w:t>
      </w:r>
      <w:r w:rsidRPr="00E40E71">
        <w:rPr>
          <w:rFonts w:eastAsia="Calibri"/>
          <w:bCs/>
          <w:iCs/>
          <w:sz w:val="28"/>
          <w:szCs w:val="28"/>
          <w:vertAlign w:val="superscript"/>
        </w:rPr>
        <w:t>2</w:t>
      </w:r>
      <w:r w:rsidRPr="00E40E71">
        <w:rPr>
          <w:rFonts w:eastAsia="Calibri"/>
          <w:bCs/>
          <w:iCs/>
          <w:sz w:val="28"/>
          <w:szCs w:val="28"/>
        </w:rPr>
        <w:t xml:space="preserve"> đặt gần hệ thống xử lý nước thải. Có kết cấu lợp tôn, tường bao chống cháy và ngăn cách với khu vực lưu giữ chất thải khác; trang bị thiết bị dụng cụ phòng cháy chữa cháy theo quy định.</w:t>
      </w:r>
    </w:p>
    <w:p w14:paraId="6B77AA18" w14:textId="77777777" w:rsidR="00E40E71" w:rsidRPr="00E40E71" w:rsidRDefault="00E40E71" w:rsidP="00E40E71">
      <w:pPr>
        <w:widowControl w:val="0"/>
        <w:tabs>
          <w:tab w:val="left" w:pos="993"/>
        </w:tabs>
        <w:autoSpaceDE w:val="0"/>
        <w:autoSpaceDN w:val="0"/>
        <w:adjustRightInd w:val="0"/>
        <w:spacing w:before="120" w:after="120" w:line="240" w:lineRule="auto"/>
        <w:ind w:firstLine="720"/>
        <w:jc w:val="both"/>
        <w:rPr>
          <w:rFonts w:eastAsia="Calibri"/>
          <w:bCs/>
          <w:iCs/>
          <w:sz w:val="28"/>
          <w:szCs w:val="28"/>
        </w:rPr>
      </w:pPr>
      <w:r w:rsidRPr="00E40E71">
        <w:rPr>
          <w:rFonts w:eastAsia="Calibri"/>
          <w:sz w:val="28"/>
          <w:szCs w:val="28"/>
        </w:rPr>
        <w:t xml:space="preserve">Ngoài ra, yêu cầu đối với: </w:t>
      </w:r>
      <w:r w:rsidRPr="00E40E71">
        <w:rPr>
          <w:rFonts w:eastAsia="Times New Roman"/>
          <w:spacing w:val="2"/>
          <w:sz w:val="28"/>
          <w:szCs w:val="28"/>
        </w:rPr>
        <w:t>Bùn cặn hệ thống xử lý bụi, khí thải; Bùn từ hệ thống xử lý nước thải; T</w:t>
      </w:r>
      <w:r w:rsidRPr="00E40E71">
        <w:rPr>
          <w:rFonts w:eastAsia="Calibri"/>
          <w:sz w:val="28"/>
          <w:szCs w:val="28"/>
        </w:rPr>
        <w:t>ro xỉ từ lò hơi, lò đốt sinh khối định kỳ thuê đơn vị có chức năng lấy mẫu phân tích ngưỡng nguy hại theo quy chuẩn hiện hành và quản lý, xử lý đáp ứng yêu cầu về bảo vệ môi trường theo quy định.</w:t>
      </w:r>
    </w:p>
    <w:p w14:paraId="68C54018" w14:textId="77777777" w:rsidR="00E40E71" w:rsidRPr="00E40E71" w:rsidRDefault="00E40E71" w:rsidP="00E40E71">
      <w:pPr>
        <w:widowControl w:val="0"/>
        <w:tabs>
          <w:tab w:val="left" w:pos="993"/>
        </w:tabs>
        <w:autoSpaceDE w:val="0"/>
        <w:autoSpaceDN w:val="0"/>
        <w:adjustRightInd w:val="0"/>
        <w:spacing w:before="120" w:after="120" w:line="240" w:lineRule="auto"/>
        <w:ind w:firstLine="720"/>
        <w:jc w:val="both"/>
        <w:rPr>
          <w:rFonts w:eastAsia="Calibri"/>
          <w:bCs/>
          <w:iCs/>
          <w:sz w:val="28"/>
          <w:szCs w:val="28"/>
        </w:rPr>
      </w:pPr>
      <w:r w:rsidRPr="00E40E71">
        <w:rPr>
          <w:rFonts w:eastAsia="Calibri"/>
          <w:bCs/>
          <w:iCs/>
          <w:sz w:val="28"/>
          <w:szCs w:val="28"/>
        </w:rPr>
        <w:t>2.3. Hệ thống, công trình lưu giữ chất thải nguy hại</w:t>
      </w:r>
    </w:p>
    <w:p w14:paraId="7238CFC7" w14:textId="77777777" w:rsidR="00E40E71" w:rsidRPr="00E40E71" w:rsidRDefault="00E40E71" w:rsidP="00E40E71">
      <w:pPr>
        <w:widowControl w:val="0"/>
        <w:tabs>
          <w:tab w:val="left" w:pos="993"/>
        </w:tabs>
        <w:autoSpaceDE w:val="0"/>
        <w:autoSpaceDN w:val="0"/>
        <w:adjustRightInd w:val="0"/>
        <w:spacing w:before="120" w:after="120" w:line="240" w:lineRule="auto"/>
        <w:ind w:firstLine="720"/>
        <w:jc w:val="both"/>
        <w:rPr>
          <w:rFonts w:eastAsia="Calibri"/>
          <w:bCs/>
          <w:iCs/>
          <w:sz w:val="28"/>
          <w:szCs w:val="28"/>
        </w:rPr>
      </w:pPr>
      <w:r w:rsidRPr="00E40E71">
        <w:rPr>
          <w:rFonts w:eastAsia="Calibri"/>
          <w:bCs/>
          <w:iCs/>
          <w:sz w:val="28"/>
          <w:szCs w:val="28"/>
        </w:rPr>
        <w:t>- T</w:t>
      </w:r>
      <w:r w:rsidRPr="00E40E71">
        <w:rPr>
          <w:rFonts w:eastAsia="Calibri"/>
          <w:sz w:val="28"/>
          <w:szCs w:val="28"/>
          <w:shd w:val="clear" w:color="auto" w:fill="FFFFFF"/>
        </w:rPr>
        <w:t>hực hiện phân định theo mã, phân loại, thu gom, lưu giữ riêng và không để lẫn với chất thải không nguy hại, bảo đảm không gây ô nhiễm môi trường; định kỳ chuyển giao cho đơn vị có chức năng xử lý theo quy định.</w:t>
      </w:r>
    </w:p>
    <w:p w14:paraId="0887F730" w14:textId="77777777" w:rsidR="00E40E71" w:rsidRPr="00E40E71" w:rsidRDefault="00E40E71" w:rsidP="00E40E71">
      <w:pPr>
        <w:widowControl w:val="0"/>
        <w:tabs>
          <w:tab w:val="left" w:pos="993"/>
        </w:tabs>
        <w:autoSpaceDE w:val="0"/>
        <w:autoSpaceDN w:val="0"/>
        <w:adjustRightInd w:val="0"/>
        <w:spacing w:before="120" w:after="120" w:line="240" w:lineRule="auto"/>
        <w:ind w:firstLine="720"/>
        <w:jc w:val="both"/>
        <w:rPr>
          <w:rFonts w:eastAsia="Calibri"/>
          <w:bCs/>
          <w:iCs/>
          <w:sz w:val="28"/>
          <w:szCs w:val="28"/>
        </w:rPr>
      </w:pPr>
      <w:r w:rsidRPr="00E40E71">
        <w:rPr>
          <w:rFonts w:eastAsia="Calibri"/>
          <w:bCs/>
          <w:iCs/>
          <w:sz w:val="28"/>
          <w:szCs w:val="28"/>
        </w:rPr>
        <w:t>- Thiết bị: Bố trí các thùng chứa các loại chất thải nguy hại phát sinh.</w:t>
      </w:r>
    </w:p>
    <w:p w14:paraId="6322A382" w14:textId="77777777" w:rsidR="00E40E71" w:rsidRPr="00E40E71" w:rsidRDefault="00E40E71" w:rsidP="00E40E71">
      <w:pPr>
        <w:widowControl w:val="0"/>
        <w:tabs>
          <w:tab w:val="left" w:pos="993"/>
        </w:tabs>
        <w:autoSpaceDE w:val="0"/>
        <w:autoSpaceDN w:val="0"/>
        <w:adjustRightInd w:val="0"/>
        <w:spacing w:before="120" w:after="120" w:line="240" w:lineRule="auto"/>
        <w:ind w:firstLine="720"/>
        <w:jc w:val="both"/>
        <w:rPr>
          <w:rFonts w:eastAsia="Calibri"/>
          <w:bCs/>
          <w:iCs/>
          <w:sz w:val="28"/>
          <w:szCs w:val="28"/>
        </w:rPr>
      </w:pPr>
      <w:r w:rsidRPr="00E40E71">
        <w:rPr>
          <w:rFonts w:eastAsia="Calibri"/>
          <w:bCs/>
          <w:iCs/>
          <w:sz w:val="28"/>
          <w:szCs w:val="28"/>
        </w:rPr>
        <w:t>- Kho lưu chứa: Bố trí 01 kho chứa diện tích 5m</w:t>
      </w:r>
      <w:r w:rsidRPr="00E40E71">
        <w:rPr>
          <w:rFonts w:eastAsia="Calibri"/>
          <w:bCs/>
          <w:iCs/>
          <w:sz w:val="28"/>
          <w:szCs w:val="28"/>
          <w:vertAlign w:val="superscript"/>
        </w:rPr>
        <w:t>2</w:t>
      </w:r>
      <w:r w:rsidRPr="00E40E71">
        <w:rPr>
          <w:rFonts w:eastAsia="Calibri"/>
          <w:bCs/>
          <w:iCs/>
          <w:sz w:val="28"/>
          <w:szCs w:val="28"/>
        </w:rPr>
        <w:t xml:space="preserve"> đặt gần hệ thống xử lý nước thải. Có kết cấu nền bê tông chống thấm, tường vách bằng thép có cửa đóng khóa, nền có hồ thu chất thải đổ tràn. Kho được dán mã chất thải nguy hại, dán nhãn, có dấu hiệu cảnh báo và trang bị thiết bị dụng cụ phòng cháy chữa cháy theo quy định.</w:t>
      </w:r>
    </w:p>
    <w:p w14:paraId="42E79F79" w14:textId="77777777" w:rsidR="00E40E71" w:rsidRPr="00E40E71" w:rsidRDefault="00E40E71" w:rsidP="00E40E71">
      <w:pPr>
        <w:widowControl w:val="0"/>
        <w:spacing w:before="120" w:after="120" w:line="240" w:lineRule="auto"/>
        <w:ind w:firstLine="720"/>
        <w:jc w:val="both"/>
        <w:rPr>
          <w:rFonts w:eastAsia="Calibri"/>
          <w:i/>
          <w:iCs/>
          <w:szCs w:val="28"/>
          <w:lang w:val="nb-NO"/>
        </w:rPr>
      </w:pPr>
      <w:r w:rsidRPr="00E40E71">
        <w:rPr>
          <w:rFonts w:eastAsia="Calibri"/>
          <w:b/>
          <w:bCs/>
          <w:szCs w:val="28"/>
          <w:lang w:val="nb-NO"/>
        </w:rPr>
        <w:t>B. YÊU CẦU VỀ PHÒNG NGỪA VÀ ỨNG PHÓ SỰ CỐ MÔI TRƯỜNG</w:t>
      </w:r>
    </w:p>
    <w:p w14:paraId="4ADDB85A"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bCs/>
          <w:sz w:val="28"/>
          <w:szCs w:val="28"/>
          <w:lang w:val="nb-NO"/>
        </w:rPr>
      </w:pPr>
      <w:r w:rsidRPr="00E40E71">
        <w:rPr>
          <w:rFonts w:eastAsia="Calibri"/>
          <w:bCs/>
          <w:sz w:val="28"/>
          <w:szCs w:val="28"/>
          <w:lang w:val="nb-NO"/>
        </w:rPr>
        <w:t xml:space="preserve">1. Khối lượng, loại chất thải lưu giữ bảo đảm phù hợp với khả năng lưu chứa của khu vực, kho lưu giữ chất thải; việc xếp chồng các kiện chất thải lên </w:t>
      </w:r>
      <w:r w:rsidRPr="00E40E71">
        <w:rPr>
          <w:rFonts w:eastAsia="Calibri"/>
          <w:bCs/>
          <w:sz w:val="28"/>
          <w:szCs w:val="28"/>
          <w:lang w:val="nb-NO"/>
        </w:rPr>
        <w:lastRenderedPageBreak/>
        <w:t>nhau phải bảo đảm chắc chắn, an toàn, tránh đổ tràn chất thải ra môi trường; hạn chế việc để tồn lưu chất thải tại khu vực, kho lưu giữ chất thải; có biện pháp phòng ngừa phù hợp trong trường hợp khu vực, kho lưu giữ chất thải có nguy cơ bị ngập lụt.</w:t>
      </w:r>
    </w:p>
    <w:p w14:paraId="36F634E7"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bCs/>
          <w:sz w:val="28"/>
          <w:szCs w:val="28"/>
          <w:lang w:val="nb-NO"/>
        </w:rPr>
      </w:pPr>
      <w:r w:rsidRPr="00E40E71">
        <w:rPr>
          <w:rFonts w:eastAsia="Calibri"/>
          <w:bCs/>
          <w:sz w:val="28"/>
          <w:szCs w:val="28"/>
          <w:lang w:val="nb-NO"/>
        </w:rPr>
        <w:t>2. Sử dụng vật liệu phù hợp để ngăn chất thải phát tán ra môi trường khi xảy ra sự cố chất thải; thu gom chất thải bảo đảm an toàn trong thời gian chờ xử lý hoặc chuyển giao cho đơn vị có chức năng phù hợp để xử lý theo quy định./.</w:t>
      </w:r>
    </w:p>
    <w:p w14:paraId="1E586473" w14:textId="77777777" w:rsidR="00E40E71" w:rsidRPr="00E40E71" w:rsidRDefault="00E40E71" w:rsidP="00E40E71">
      <w:pPr>
        <w:spacing w:line="240" w:lineRule="auto"/>
        <w:rPr>
          <w:rFonts w:eastAsia="Calibri"/>
          <w:b/>
          <w:bCs/>
          <w:sz w:val="28"/>
          <w:szCs w:val="28"/>
          <w:lang w:val="nb-NO"/>
        </w:rPr>
        <w:sectPr w:rsidR="00E40E71" w:rsidRPr="00E40E71">
          <w:pgSz w:w="11907" w:h="16840"/>
          <w:pgMar w:top="1134" w:right="1134" w:bottom="1134" w:left="1701" w:header="720" w:footer="720" w:gutter="0"/>
          <w:pgNumType w:start="1"/>
          <w:cols w:space="720"/>
        </w:sectPr>
      </w:pPr>
    </w:p>
    <w:p w14:paraId="40126426" w14:textId="77777777" w:rsidR="00E40E71" w:rsidRPr="00E40E71" w:rsidRDefault="00E40E71" w:rsidP="00E40E71">
      <w:pPr>
        <w:widowControl w:val="0"/>
        <w:autoSpaceDE w:val="0"/>
        <w:autoSpaceDN w:val="0"/>
        <w:adjustRightInd w:val="0"/>
        <w:spacing w:line="240" w:lineRule="auto"/>
        <w:jc w:val="center"/>
        <w:rPr>
          <w:rFonts w:eastAsia="Calibri"/>
          <w:sz w:val="28"/>
          <w:szCs w:val="28"/>
          <w:lang w:val="vi-VN"/>
        </w:rPr>
      </w:pPr>
      <w:r w:rsidRPr="00E40E71">
        <w:rPr>
          <w:rFonts w:eastAsia="Calibri"/>
          <w:b/>
          <w:bCs/>
          <w:sz w:val="28"/>
          <w:szCs w:val="28"/>
          <w:lang w:val="nb-NO"/>
        </w:rPr>
        <w:lastRenderedPageBreak/>
        <w:t>Phụ lục 5</w:t>
      </w:r>
    </w:p>
    <w:p w14:paraId="1BBB8FD6" w14:textId="77777777" w:rsidR="00237FDD" w:rsidRPr="00E40E71" w:rsidRDefault="00E40E71" w:rsidP="00237FDD">
      <w:pPr>
        <w:widowControl w:val="0"/>
        <w:autoSpaceDE w:val="0"/>
        <w:autoSpaceDN w:val="0"/>
        <w:adjustRightInd w:val="0"/>
        <w:spacing w:line="240" w:lineRule="auto"/>
        <w:jc w:val="center"/>
        <w:rPr>
          <w:rFonts w:eastAsia="Calibri"/>
          <w:i/>
          <w:sz w:val="28"/>
        </w:rPr>
      </w:pPr>
      <w:r w:rsidRPr="00E40E71">
        <w:rPr>
          <w:rFonts w:eastAsia="Calibri"/>
          <w:b/>
          <w:bCs/>
          <w:szCs w:val="28"/>
          <w:lang w:val="nb-NO"/>
        </w:rPr>
        <w:t>CÁC YÊU CẦU KHÁC VỀ BẢO VỆ MÔI TRƯỜNG</w:t>
      </w:r>
      <w:r w:rsidRPr="00E40E71">
        <w:rPr>
          <w:rFonts w:eastAsia="Calibri"/>
          <w:b/>
          <w:bCs/>
          <w:sz w:val="28"/>
          <w:szCs w:val="28"/>
          <w:lang w:val="nb-NO"/>
        </w:rPr>
        <w:br/>
      </w:r>
      <w:r w:rsidR="00237FDD">
        <w:rPr>
          <w:rFonts w:eastAsia="Calibri"/>
          <w:i/>
          <w:sz w:val="28"/>
        </w:rPr>
        <w:t>(Kèm theo Giấy phép</w:t>
      </w:r>
      <w:r w:rsidR="00237FDD" w:rsidRPr="00E40E71">
        <w:rPr>
          <w:rFonts w:eastAsia="Calibri"/>
          <w:i/>
          <w:sz w:val="28"/>
        </w:rPr>
        <w:t xml:space="preserve"> số:         /</w:t>
      </w:r>
      <w:r w:rsidR="00237FDD">
        <w:rPr>
          <w:rFonts w:eastAsia="Calibri"/>
          <w:i/>
          <w:sz w:val="28"/>
        </w:rPr>
        <w:t>GPMT-UBND</w:t>
      </w:r>
      <w:r w:rsidR="00237FDD" w:rsidRPr="00E40E71">
        <w:rPr>
          <w:rFonts w:eastAsia="Calibri"/>
          <w:i/>
          <w:sz w:val="28"/>
        </w:rPr>
        <w:t xml:space="preserve"> ngày       </w:t>
      </w:r>
      <w:r w:rsidR="00237FDD" w:rsidRPr="00E40E71">
        <w:rPr>
          <w:rFonts w:eastAsia="Calibri"/>
          <w:i/>
          <w:sz w:val="28"/>
          <w:lang w:val="vi-VN"/>
        </w:rPr>
        <w:t>/</w:t>
      </w:r>
      <w:r w:rsidR="00237FDD">
        <w:rPr>
          <w:rFonts w:eastAsia="Calibri"/>
          <w:i/>
          <w:sz w:val="28"/>
        </w:rPr>
        <w:t>…..</w:t>
      </w:r>
      <w:r w:rsidR="00237FDD" w:rsidRPr="00E40E71">
        <w:rPr>
          <w:rFonts w:eastAsia="Calibri"/>
          <w:i/>
          <w:sz w:val="28"/>
        </w:rPr>
        <w:t>/2026</w:t>
      </w:r>
    </w:p>
    <w:p w14:paraId="0F812D1D" w14:textId="77777777" w:rsidR="00237FDD" w:rsidRDefault="00237FDD" w:rsidP="00237FDD">
      <w:pPr>
        <w:widowControl w:val="0"/>
        <w:autoSpaceDE w:val="0"/>
        <w:autoSpaceDN w:val="0"/>
        <w:adjustRightInd w:val="0"/>
        <w:spacing w:line="240" w:lineRule="auto"/>
        <w:jc w:val="center"/>
        <w:rPr>
          <w:rFonts w:eastAsia="Calibri"/>
          <w:i/>
          <w:sz w:val="28"/>
        </w:rPr>
      </w:pPr>
      <w:r w:rsidRPr="00E40E71">
        <w:rPr>
          <w:rFonts w:eastAsia="Calibri"/>
          <w:i/>
          <w:sz w:val="28"/>
        </w:rPr>
        <w:t xml:space="preserve">của </w:t>
      </w:r>
      <w:r>
        <w:rPr>
          <w:rFonts w:eastAsia="Calibri"/>
          <w:i/>
          <w:sz w:val="28"/>
        </w:rPr>
        <w:t>Chủ tịch Ủy ban nhân dân</w:t>
      </w:r>
      <w:r w:rsidRPr="00E40E71">
        <w:rPr>
          <w:rFonts w:eastAsia="Calibri"/>
          <w:i/>
          <w:sz w:val="28"/>
        </w:rPr>
        <w:t xml:space="preserve"> tỉnh Lạng Sơn) </w:t>
      </w:r>
    </w:p>
    <w:p w14:paraId="7D83DCE1" w14:textId="69AC6E13" w:rsidR="00E40E71" w:rsidRPr="00E40E71" w:rsidRDefault="00E40E71" w:rsidP="00237FDD">
      <w:pPr>
        <w:widowControl w:val="0"/>
        <w:autoSpaceDE w:val="0"/>
        <w:autoSpaceDN w:val="0"/>
        <w:adjustRightInd w:val="0"/>
        <w:spacing w:line="240" w:lineRule="auto"/>
        <w:jc w:val="center"/>
        <w:rPr>
          <w:rFonts w:eastAsia="Calibri"/>
          <w:b/>
          <w:bCs/>
          <w:sz w:val="28"/>
          <w:szCs w:val="28"/>
        </w:rPr>
      </w:pPr>
      <w:r w:rsidRPr="00E40E71">
        <w:rPr>
          <w:rFonts w:eastAsia="Calibri"/>
          <w:noProof/>
        </w:rPr>
        <mc:AlternateContent>
          <mc:Choice Requires="wps">
            <w:drawing>
              <wp:anchor distT="0" distB="0" distL="114300" distR="114300" simplePos="0" relativeHeight="251661312" behindDoc="0" locked="0" layoutInCell="1" allowOverlap="1" wp14:anchorId="6561926E" wp14:editId="6B3B74B4">
                <wp:simplePos x="0" y="0"/>
                <wp:positionH relativeFrom="column">
                  <wp:posOffset>2229485</wp:posOffset>
                </wp:positionH>
                <wp:positionV relativeFrom="paragraph">
                  <wp:posOffset>38100</wp:posOffset>
                </wp:positionV>
                <wp:extent cx="1359535" cy="0"/>
                <wp:effectExtent l="0" t="0" r="12065" b="19050"/>
                <wp:wrapNone/>
                <wp:docPr id="7" name="Straight Connector 7"/>
                <wp:cNvGraphicFramePr/>
                <a:graphic xmlns:a="http://schemas.openxmlformats.org/drawingml/2006/main">
                  <a:graphicData uri="http://schemas.microsoft.com/office/word/2010/wordprocessingShape">
                    <wps:wsp>
                      <wps:cNvCnPr/>
                      <wps:spPr>
                        <a:xfrm>
                          <a:off x="0" y="0"/>
                          <a:ext cx="135953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55pt,3pt" to="282.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"/>
            </w:pict>
          </mc:Fallback>
        </mc:AlternateContent>
      </w:r>
    </w:p>
    <w:p w14:paraId="46BDB0C1" w14:textId="77777777" w:rsidR="00E40E71" w:rsidRPr="00E40E71" w:rsidRDefault="00E40E71" w:rsidP="00E40E71">
      <w:pPr>
        <w:widowControl w:val="0"/>
        <w:autoSpaceDE w:val="0"/>
        <w:autoSpaceDN w:val="0"/>
        <w:adjustRightInd w:val="0"/>
        <w:spacing w:before="120" w:after="120" w:line="240" w:lineRule="auto"/>
        <w:ind w:firstLine="720"/>
        <w:contextualSpacing/>
        <w:jc w:val="both"/>
        <w:rPr>
          <w:rFonts w:eastAsia="Calibri"/>
          <w:sz w:val="28"/>
          <w:szCs w:val="28"/>
        </w:rPr>
      </w:pPr>
      <w:r w:rsidRPr="00E40E71">
        <w:rPr>
          <w:rFonts w:eastAsia="Calibri"/>
          <w:sz w:val="28"/>
          <w:szCs w:val="28"/>
        </w:rPr>
        <w:t>1. Dự án chỉ được phép hoạt động sau khi hạ tầng xử lý nước thải của Cụm công nghiệp Đình Lập đáp ứng yêu cầu và được cấp giấy phép môi trường theo quy định.</w:t>
      </w:r>
    </w:p>
    <w:p w14:paraId="7632B041" w14:textId="77777777" w:rsidR="00E40E71" w:rsidRPr="00E40E71" w:rsidRDefault="00E40E71" w:rsidP="00E40E71">
      <w:pPr>
        <w:widowControl w:val="0"/>
        <w:autoSpaceDE w:val="0"/>
        <w:autoSpaceDN w:val="0"/>
        <w:adjustRightInd w:val="0"/>
        <w:spacing w:before="120" w:after="120" w:line="240" w:lineRule="auto"/>
        <w:ind w:firstLine="720"/>
        <w:contextualSpacing/>
        <w:jc w:val="both"/>
        <w:rPr>
          <w:rFonts w:eastAsia="Calibri"/>
          <w:sz w:val="28"/>
          <w:szCs w:val="28"/>
        </w:rPr>
      </w:pPr>
      <w:r w:rsidRPr="00E40E71">
        <w:rPr>
          <w:rFonts w:eastAsia="Calibri"/>
          <w:sz w:val="28"/>
          <w:szCs w:val="28"/>
        </w:rPr>
        <w:t>2. Triển khai xây dựng hệ thống xử lý nước thải; các công trình xử lý bụi, khí thải; công trình thu gom lưu giữ chất thải như đã nêu tại các Phụ lục 1, 2 và 4 kèm theo Giấy phép môi trường này.</w:t>
      </w:r>
    </w:p>
    <w:p w14:paraId="11A0AD25" w14:textId="77777777" w:rsidR="00E40E71" w:rsidRPr="00E40E71" w:rsidRDefault="00E40E71" w:rsidP="00E40E71">
      <w:pPr>
        <w:widowControl w:val="0"/>
        <w:autoSpaceDE w:val="0"/>
        <w:autoSpaceDN w:val="0"/>
        <w:adjustRightInd w:val="0"/>
        <w:spacing w:before="120" w:after="120" w:line="240" w:lineRule="auto"/>
        <w:ind w:firstLine="720"/>
        <w:contextualSpacing/>
        <w:jc w:val="both"/>
        <w:rPr>
          <w:rFonts w:eastAsia="Calibri"/>
          <w:sz w:val="28"/>
          <w:szCs w:val="28"/>
        </w:rPr>
      </w:pPr>
      <w:r w:rsidRPr="00E40E71">
        <w:rPr>
          <w:rFonts w:eastAsia="Calibri"/>
          <w:sz w:val="28"/>
          <w:szCs w:val="28"/>
        </w:rPr>
        <w:t>3. Thực hiện vận hành nghiêm túc các công trình, biện pháp bảo vệ môi trường; có giải pháp ứng phó sự cố môi trường trong suốt quá trình hoạt động của Dự án.</w:t>
      </w:r>
    </w:p>
    <w:p w14:paraId="5C1F1DE9" w14:textId="77777777"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lang w:val="nb-NO"/>
        </w:rPr>
      </w:pPr>
      <w:r w:rsidRPr="00E40E71">
        <w:rPr>
          <w:rFonts w:eastAsia="Calibri"/>
          <w:sz w:val="28"/>
          <w:szCs w:val="28"/>
        </w:rPr>
        <w:t>4. Thực hiện các trách nhiệm, yêu cầu khác của Chủ đầu tư kinh doanh hạ tầng Cụm công nghiệp Đình Lập theo quy định của pháp luật.</w:t>
      </w:r>
    </w:p>
    <w:p w14:paraId="30CB59B3" w14:textId="77777777" w:rsidR="00E40E71" w:rsidRPr="00E40E71" w:rsidRDefault="00E40E71" w:rsidP="00E40E71">
      <w:pPr>
        <w:widowControl w:val="0"/>
        <w:autoSpaceDE w:val="0"/>
        <w:autoSpaceDN w:val="0"/>
        <w:adjustRightInd w:val="0"/>
        <w:spacing w:before="120" w:after="120" w:line="240" w:lineRule="auto"/>
        <w:ind w:firstLine="720"/>
        <w:contextualSpacing/>
        <w:jc w:val="both"/>
        <w:rPr>
          <w:rFonts w:eastAsia="Calibri"/>
          <w:sz w:val="28"/>
          <w:szCs w:val="28"/>
        </w:rPr>
      </w:pPr>
      <w:r w:rsidRPr="00E40E71">
        <w:rPr>
          <w:rFonts w:eastAsia="Calibri"/>
          <w:sz w:val="28"/>
          <w:szCs w:val="28"/>
        </w:rPr>
        <w:t>5. Báo cáo công tác bảo vệ môi trường định kỳ hằng năm hoặc đột xuất; thực hiện trách nhiệm bồi thường thiệt hại do sự cố môi trường theo quy định của pháp luật.</w:t>
      </w:r>
    </w:p>
    <w:p w14:paraId="043CEAA4" w14:textId="77777777" w:rsidR="00E40E71" w:rsidRPr="00E40E71" w:rsidRDefault="00E40E71" w:rsidP="00E40E71">
      <w:pPr>
        <w:widowControl w:val="0"/>
        <w:autoSpaceDE w:val="0"/>
        <w:autoSpaceDN w:val="0"/>
        <w:adjustRightInd w:val="0"/>
        <w:spacing w:before="120" w:after="120" w:line="240" w:lineRule="auto"/>
        <w:ind w:firstLine="720"/>
        <w:contextualSpacing/>
        <w:jc w:val="both"/>
        <w:rPr>
          <w:rFonts w:eastAsia="Calibri"/>
          <w:sz w:val="28"/>
          <w:szCs w:val="28"/>
        </w:rPr>
      </w:pPr>
      <w:r w:rsidRPr="00E40E71">
        <w:rPr>
          <w:rFonts w:eastAsia="Calibri"/>
          <w:sz w:val="28"/>
          <w:szCs w:val="28"/>
        </w:rPr>
        <w:t>6. Chấp hành nghiêm các quy định của pháp luật về bảo vệ môi trường hiện hành.</w:t>
      </w:r>
    </w:p>
    <w:p w14:paraId="30025B6A" w14:textId="2171109D" w:rsidR="00E40E71" w:rsidRPr="00E40E71" w:rsidRDefault="00E40E71" w:rsidP="00E40E71">
      <w:pPr>
        <w:widowControl w:val="0"/>
        <w:autoSpaceDE w:val="0"/>
        <w:autoSpaceDN w:val="0"/>
        <w:adjustRightInd w:val="0"/>
        <w:spacing w:before="120" w:after="120" w:line="240" w:lineRule="auto"/>
        <w:ind w:firstLine="720"/>
        <w:jc w:val="both"/>
        <w:rPr>
          <w:rFonts w:eastAsia="Calibri"/>
          <w:sz w:val="28"/>
          <w:szCs w:val="28"/>
          <w:lang w:val="nb-NO"/>
        </w:rPr>
      </w:pPr>
      <w:r w:rsidRPr="00E40E71">
        <w:rPr>
          <w:rFonts w:eastAsia="Calibri"/>
          <w:sz w:val="28"/>
          <w:szCs w:val="28"/>
        </w:rPr>
        <w:t>7</w:t>
      </w:r>
      <w:r w:rsidRPr="00E40E71">
        <w:rPr>
          <w:rFonts w:eastAsia="Calibri"/>
          <w:sz w:val="28"/>
          <w:szCs w:val="28"/>
          <w:lang w:val="vi-VN"/>
        </w:rPr>
        <w:t xml:space="preserve">. </w:t>
      </w:r>
      <w:r w:rsidR="0001348C">
        <w:rPr>
          <w:sz w:val="28"/>
          <w:szCs w:val="28"/>
        </w:rPr>
        <w:t xml:space="preserve">Công ty TNHH một thành viên chế biến gỗ Vinafor Lạng Sơn </w:t>
      </w:r>
      <w:r w:rsidR="0001348C">
        <w:rPr>
          <w:sz w:val="28"/>
          <w:szCs w:val="28"/>
        </w:rPr>
        <w:t>(c</w:t>
      </w:r>
      <w:r w:rsidRPr="00E40E71">
        <w:rPr>
          <w:rFonts w:eastAsia="Calibri"/>
          <w:sz w:val="28"/>
          <w:szCs w:val="28"/>
          <w:lang w:val="nb-NO"/>
        </w:rPr>
        <w:t>hủ dự án</w:t>
      </w:r>
      <w:r w:rsidR="0001348C">
        <w:rPr>
          <w:rFonts w:eastAsia="Calibri"/>
          <w:sz w:val="28"/>
          <w:szCs w:val="28"/>
          <w:lang w:val="nb-NO"/>
        </w:rPr>
        <w:t>)</w:t>
      </w:r>
      <w:bookmarkStart w:id="11" w:name="_GoBack"/>
      <w:bookmarkEnd w:id="11"/>
      <w:r w:rsidRPr="00E40E71">
        <w:rPr>
          <w:rFonts w:eastAsia="Calibri"/>
          <w:sz w:val="28"/>
          <w:szCs w:val="28"/>
          <w:lang w:val="nb-NO"/>
        </w:rPr>
        <w:t xml:space="preserve"> chịu trách nhiệm toàn diện trước pháp luật về tính chính xác, đầy đủ của các nội dung, thông tin tài liệu xin cấp giấy phép; thực hiện đúng, đầy đủ trách nhiệm theo quy định pháp luật về bảo vệ môi trường hiện hành. Trường hợp các văn bản quy phạm pháp luật, quy chuẩn kỹ thuật môi trường nêu tại Giấy phép này có sửa đổi, bổ sung hoặc được thay thế thì thực hiện theo quy định tại văn bản mới có hiệu lực hiện hành./.</w:t>
      </w:r>
    </w:p>
    <w:p w14:paraId="6579B012" w14:textId="77777777" w:rsidR="00E40E71" w:rsidRPr="00E40E71" w:rsidRDefault="00E40E71" w:rsidP="00E40E71">
      <w:pPr>
        <w:widowControl w:val="0"/>
        <w:autoSpaceDE w:val="0"/>
        <w:autoSpaceDN w:val="0"/>
        <w:adjustRightInd w:val="0"/>
        <w:spacing w:before="120" w:after="120" w:line="240" w:lineRule="auto"/>
        <w:ind w:firstLine="567"/>
        <w:contextualSpacing/>
        <w:jc w:val="both"/>
        <w:rPr>
          <w:rFonts w:eastAsia="Calibri"/>
          <w:sz w:val="28"/>
          <w:szCs w:val="28"/>
        </w:rPr>
      </w:pPr>
    </w:p>
    <w:p w14:paraId="08649615" w14:textId="77777777" w:rsidR="00E40E71" w:rsidRPr="00E40E71" w:rsidRDefault="00E40E71" w:rsidP="00E40E71">
      <w:pPr>
        <w:spacing w:line="312" w:lineRule="auto"/>
        <w:rPr>
          <w:rFonts w:eastAsia="Calibri"/>
          <w:b/>
          <w:bCs/>
        </w:rPr>
      </w:pPr>
    </w:p>
    <w:p w14:paraId="15DE5A8E" w14:textId="77777777" w:rsidR="00E40E71" w:rsidRPr="00E40E71" w:rsidRDefault="00E40E71" w:rsidP="00E40E71">
      <w:pPr>
        <w:rPr>
          <w:rFonts w:eastAsia="Calibri"/>
        </w:rPr>
      </w:pPr>
    </w:p>
    <w:p w14:paraId="003EB937" w14:textId="77777777" w:rsidR="00C94624" w:rsidRPr="00E40E71" w:rsidRDefault="00C94624" w:rsidP="00E40E71"/>
    <w:sectPr w:rsidR="00C94624" w:rsidRPr="00E40E71" w:rsidSect="00676154">
      <w:headerReference w:type="default" r:id="rId9"/>
      <w:pgSz w:w="11907" w:h="16840" w:code="9"/>
      <w:pgMar w:top="1134" w:right="1134" w:bottom="1134" w:left="1701" w:header="720" w:footer="720"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A82451" w14:textId="77777777" w:rsidR="00F862FF" w:rsidRDefault="00F862FF" w:rsidP="00BF6082">
      <w:pPr>
        <w:spacing w:line="240" w:lineRule="auto"/>
      </w:pPr>
      <w:r>
        <w:separator/>
      </w:r>
    </w:p>
  </w:endnote>
  <w:endnote w:type="continuationSeparator" w:id="0">
    <w:p w14:paraId="7EE0BD65" w14:textId="77777777" w:rsidR="00F862FF" w:rsidRDefault="00F862FF" w:rsidP="00BF60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ldItalic">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20FAA0" w14:textId="77777777" w:rsidR="00F862FF" w:rsidRDefault="00F862FF" w:rsidP="00BF6082">
      <w:pPr>
        <w:spacing w:line="240" w:lineRule="auto"/>
      </w:pPr>
      <w:r>
        <w:separator/>
      </w:r>
    </w:p>
  </w:footnote>
  <w:footnote w:type="continuationSeparator" w:id="0">
    <w:p w14:paraId="3A6D3632" w14:textId="77777777" w:rsidR="00F862FF" w:rsidRDefault="00F862FF" w:rsidP="00BF608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416919"/>
      <w:docPartObj>
        <w:docPartGallery w:val="Page Numbers (Top of Page)"/>
        <w:docPartUnique/>
      </w:docPartObj>
    </w:sdtPr>
    <w:sdtEndPr>
      <w:rPr>
        <w:noProof/>
      </w:rPr>
    </w:sdtEndPr>
    <w:sdtContent>
      <w:p w14:paraId="65F04BC5" w14:textId="77777777" w:rsidR="00BD2C2A" w:rsidRDefault="00BD2C2A" w:rsidP="00C769ED">
        <w:pPr>
          <w:pStyle w:val="Header"/>
          <w:jc w:val="center"/>
        </w:pPr>
        <w:r w:rsidRPr="00C769ED">
          <w:rPr>
            <w:sz w:val="28"/>
            <w:szCs w:val="28"/>
          </w:rPr>
          <w:fldChar w:fldCharType="begin"/>
        </w:r>
        <w:r w:rsidRPr="00C769ED">
          <w:rPr>
            <w:sz w:val="28"/>
            <w:szCs w:val="28"/>
          </w:rPr>
          <w:instrText xml:space="preserve"> PAGE   \* MERGEFORMAT </w:instrText>
        </w:r>
        <w:r w:rsidRPr="00C769ED">
          <w:rPr>
            <w:sz w:val="28"/>
            <w:szCs w:val="28"/>
          </w:rPr>
          <w:fldChar w:fldCharType="separate"/>
        </w:r>
        <w:r w:rsidR="0001348C">
          <w:rPr>
            <w:noProof/>
            <w:sz w:val="28"/>
            <w:szCs w:val="28"/>
          </w:rPr>
          <w:t>1</w:t>
        </w:r>
        <w:r w:rsidRPr="00C769ED">
          <w:rPr>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41380"/>
    <w:multiLevelType w:val="hybridMultilevel"/>
    <w:tmpl w:val="75A25DE8"/>
    <w:lvl w:ilvl="0" w:tplc="2C44AE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3E10574"/>
    <w:multiLevelType w:val="hybridMultilevel"/>
    <w:tmpl w:val="7E805C54"/>
    <w:lvl w:ilvl="0" w:tplc="A6D6FA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1871DB9"/>
    <w:multiLevelType w:val="hybridMultilevel"/>
    <w:tmpl w:val="4C2491FC"/>
    <w:lvl w:ilvl="0" w:tplc="1BB8AF9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C2E3976"/>
    <w:multiLevelType w:val="hybridMultilevel"/>
    <w:tmpl w:val="93F0F158"/>
    <w:lvl w:ilvl="0" w:tplc="3E6E651E">
      <w:start w:val="1"/>
      <w:numFmt w:val="decimal"/>
      <w:suff w:val="space"/>
      <w:lvlText w:val="%1."/>
      <w:lvlJc w:val="left"/>
      <w:pPr>
        <w:ind w:left="502" w:hanging="360"/>
      </w:pPr>
      <w:rPr>
        <w:rFonts w:hint="default"/>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24B"/>
    <w:rsid w:val="000044A5"/>
    <w:rsid w:val="00005879"/>
    <w:rsid w:val="0001348C"/>
    <w:rsid w:val="00020112"/>
    <w:rsid w:val="00024658"/>
    <w:rsid w:val="000319A2"/>
    <w:rsid w:val="000426E9"/>
    <w:rsid w:val="000478F4"/>
    <w:rsid w:val="00076C47"/>
    <w:rsid w:val="0008770A"/>
    <w:rsid w:val="000B4493"/>
    <w:rsid w:val="000C3BC9"/>
    <w:rsid w:val="000C3F6D"/>
    <w:rsid w:val="000C4040"/>
    <w:rsid w:val="000E2BFB"/>
    <w:rsid w:val="000E3308"/>
    <w:rsid w:val="000E3440"/>
    <w:rsid w:val="000E7141"/>
    <w:rsid w:val="000F05B5"/>
    <w:rsid w:val="000F2B58"/>
    <w:rsid w:val="000F4C97"/>
    <w:rsid w:val="001004C3"/>
    <w:rsid w:val="0010424F"/>
    <w:rsid w:val="0010797E"/>
    <w:rsid w:val="001111D4"/>
    <w:rsid w:val="0011426A"/>
    <w:rsid w:val="001222EA"/>
    <w:rsid w:val="00124EE2"/>
    <w:rsid w:val="00125ADF"/>
    <w:rsid w:val="00134D18"/>
    <w:rsid w:val="0014396E"/>
    <w:rsid w:val="00151566"/>
    <w:rsid w:val="00161DAC"/>
    <w:rsid w:val="001660CE"/>
    <w:rsid w:val="001752E6"/>
    <w:rsid w:val="00175B7A"/>
    <w:rsid w:val="00182828"/>
    <w:rsid w:val="00182C91"/>
    <w:rsid w:val="00194FF1"/>
    <w:rsid w:val="001A30C6"/>
    <w:rsid w:val="001A562F"/>
    <w:rsid w:val="001A628C"/>
    <w:rsid w:val="001A7EBD"/>
    <w:rsid w:val="001D5B9E"/>
    <w:rsid w:val="001E3116"/>
    <w:rsid w:val="001E4AD2"/>
    <w:rsid w:val="001F7E45"/>
    <w:rsid w:val="002003F3"/>
    <w:rsid w:val="00203020"/>
    <w:rsid w:val="00204B7E"/>
    <w:rsid w:val="0020680A"/>
    <w:rsid w:val="00234D68"/>
    <w:rsid w:val="00237FDD"/>
    <w:rsid w:val="00246FB9"/>
    <w:rsid w:val="00253329"/>
    <w:rsid w:val="00266101"/>
    <w:rsid w:val="00295984"/>
    <w:rsid w:val="002B5713"/>
    <w:rsid w:val="002C60F0"/>
    <w:rsid w:val="002E29C1"/>
    <w:rsid w:val="0030749E"/>
    <w:rsid w:val="00327B85"/>
    <w:rsid w:val="003306BE"/>
    <w:rsid w:val="00336678"/>
    <w:rsid w:val="00341403"/>
    <w:rsid w:val="00356445"/>
    <w:rsid w:val="00356F93"/>
    <w:rsid w:val="00361F42"/>
    <w:rsid w:val="003627FA"/>
    <w:rsid w:val="00362B3B"/>
    <w:rsid w:val="0036538F"/>
    <w:rsid w:val="003671F3"/>
    <w:rsid w:val="00371B63"/>
    <w:rsid w:val="003759FF"/>
    <w:rsid w:val="003842E4"/>
    <w:rsid w:val="00391BFC"/>
    <w:rsid w:val="003A480B"/>
    <w:rsid w:val="003A5884"/>
    <w:rsid w:val="003A6847"/>
    <w:rsid w:val="003D2B02"/>
    <w:rsid w:val="003D4D18"/>
    <w:rsid w:val="003E3AF2"/>
    <w:rsid w:val="003E5A7D"/>
    <w:rsid w:val="003E7519"/>
    <w:rsid w:val="003F2B3B"/>
    <w:rsid w:val="003F7B2D"/>
    <w:rsid w:val="004202FA"/>
    <w:rsid w:val="00420ADC"/>
    <w:rsid w:val="00422037"/>
    <w:rsid w:val="00457B58"/>
    <w:rsid w:val="00493E6C"/>
    <w:rsid w:val="004A5AF2"/>
    <w:rsid w:val="004C2ED3"/>
    <w:rsid w:val="004C3720"/>
    <w:rsid w:val="004D0A33"/>
    <w:rsid w:val="0050224B"/>
    <w:rsid w:val="0051008D"/>
    <w:rsid w:val="005235F3"/>
    <w:rsid w:val="00535F80"/>
    <w:rsid w:val="0053730C"/>
    <w:rsid w:val="00537573"/>
    <w:rsid w:val="00566138"/>
    <w:rsid w:val="00572FAB"/>
    <w:rsid w:val="00575DFB"/>
    <w:rsid w:val="00576B66"/>
    <w:rsid w:val="0058027F"/>
    <w:rsid w:val="00584C5A"/>
    <w:rsid w:val="00587DFA"/>
    <w:rsid w:val="005938CF"/>
    <w:rsid w:val="005943B9"/>
    <w:rsid w:val="00596858"/>
    <w:rsid w:val="005B3AB7"/>
    <w:rsid w:val="005C42B5"/>
    <w:rsid w:val="005E64B6"/>
    <w:rsid w:val="005F7B63"/>
    <w:rsid w:val="00612CF6"/>
    <w:rsid w:val="00620217"/>
    <w:rsid w:val="00620DAE"/>
    <w:rsid w:val="006229FA"/>
    <w:rsid w:val="00646CBB"/>
    <w:rsid w:val="00647BE8"/>
    <w:rsid w:val="00650662"/>
    <w:rsid w:val="006552D5"/>
    <w:rsid w:val="00660CB5"/>
    <w:rsid w:val="00672560"/>
    <w:rsid w:val="00676154"/>
    <w:rsid w:val="00683E61"/>
    <w:rsid w:val="006846F0"/>
    <w:rsid w:val="006967C7"/>
    <w:rsid w:val="006A0E98"/>
    <w:rsid w:val="006B02B8"/>
    <w:rsid w:val="006B6F05"/>
    <w:rsid w:val="006C3254"/>
    <w:rsid w:val="006C36B3"/>
    <w:rsid w:val="006C5ADF"/>
    <w:rsid w:val="006C6717"/>
    <w:rsid w:val="006E0E36"/>
    <w:rsid w:val="006E5731"/>
    <w:rsid w:val="007014CE"/>
    <w:rsid w:val="0071343D"/>
    <w:rsid w:val="00716F49"/>
    <w:rsid w:val="00723FF4"/>
    <w:rsid w:val="007259AF"/>
    <w:rsid w:val="0074527E"/>
    <w:rsid w:val="007511DB"/>
    <w:rsid w:val="00751B76"/>
    <w:rsid w:val="00753046"/>
    <w:rsid w:val="00755B3A"/>
    <w:rsid w:val="00770662"/>
    <w:rsid w:val="00772660"/>
    <w:rsid w:val="007B07E4"/>
    <w:rsid w:val="007B6274"/>
    <w:rsid w:val="007C2762"/>
    <w:rsid w:val="007C6DFF"/>
    <w:rsid w:val="007E0BFF"/>
    <w:rsid w:val="007E4A2C"/>
    <w:rsid w:val="007F4D4E"/>
    <w:rsid w:val="00811B86"/>
    <w:rsid w:val="008157E6"/>
    <w:rsid w:val="00815B03"/>
    <w:rsid w:val="00815DBF"/>
    <w:rsid w:val="00821B18"/>
    <w:rsid w:val="00823A21"/>
    <w:rsid w:val="008276A5"/>
    <w:rsid w:val="0082799D"/>
    <w:rsid w:val="00832B17"/>
    <w:rsid w:val="00844541"/>
    <w:rsid w:val="00845637"/>
    <w:rsid w:val="00851DEC"/>
    <w:rsid w:val="00856495"/>
    <w:rsid w:val="008576EB"/>
    <w:rsid w:val="00874E05"/>
    <w:rsid w:val="00875780"/>
    <w:rsid w:val="00876FBF"/>
    <w:rsid w:val="008B2CF6"/>
    <w:rsid w:val="008C0D61"/>
    <w:rsid w:val="008D1DBD"/>
    <w:rsid w:val="008F0A94"/>
    <w:rsid w:val="009034E8"/>
    <w:rsid w:val="0090395C"/>
    <w:rsid w:val="00905C25"/>
    <w:rsid w:val="0091693A"/>
    <w:rsid w:val="009214C1"/>
    <w:rsid w:val="0093411B"/>
    <w:rsid w:val="00956A24"/>
    <w:rsid w:val="009668D8"/>
    <w:rsid w:val="009A4BEA"/>
    <w:rsid w:val="009D5B6E"/>
    <w:rsid w:val="009D6BA0"/>
    <w:rsid w:val="009F0EE1"/>
    <w:rsid w:val="009F56D5"/>
    <w:rsid w:val="009F581F"/>
    <w:rsid w:val="00A00C80"/>
    <w:rsid w:val="00A2485E"/>
    <w:rsid w:val="00A316FA"/>
    <w:rsid w:val="00A53479"/>
    <w:rsid w:val="00A60B03"/>
    <w:rsid w:val="00A672B2"/>
    <w:rsid w:val="00A678F3"/>
    <w:rsid w:val="00A717BC"/>
    <w:rsid w:val="00A755C8"/>
    <w:rsid w:val="00A77233"/>
    <w:rsid w:val="00A8300F"/>
    <w:rsid w:val="00A92017"/>
    <w:rsid w:val="00AA4DA9"/>
    <w:rsid w:val="00AB6FFA"/>
    <w:rsid w:val="00AC1367"/>
    <w:rsid w:val="00AF5785"/>
    <w:rsid w:val="00AF6449"/>
    <w:rsid w:val="00B03E8B"/>
    <w:rsid w:val="00B06802"/>
    <w:rsid w:val="00B406E5"/>
    <w:rsid w:val="00B43E25"/>
    <w:rsid w:val="00B46CCF"/>
    <w:rsid w:val="00B70319"/>
    <w:rsid w:val="00B90794"/>
    <w:rsid w:val="00BA0DAA"/>
    <w:rsid w:val="00BA3180"/>
    <w:rsid w:val="00BD2C2A"/>
    <w:rsid w:val="00BD41C9"/>
    <w:rsid w:val="00BE4AC8"/>
    <w:rsid w:val="00BE5D1F"/>
    <w:rsid w:val="00BF6082"/>
    <w:rsid w:val="00BF6707"/>
    <w:rsid w:val="00C06890"/>
    <w:rsid w:val="00C07951"/>
    <w:rsid w:val="00C10F97"/>
    <w:rsid w:val="00C24315"/>
    <w:rsid w:val="00C244FE"/>
    <w:rsid w:val="00C24B7E"/>
    <w:rsid w:val="00C3120D"/>
    <w:rsid w:val="00C36C98"/>
    <w:rsid w:val="00C36E8E"/>
    <w:rsid w:val="00C550C7"/>
    <w:rsid w:val="00C715CC"/>
    <w:rsid w:val="00C769ED"/>
    <w:rsid w:val="00C80E1B"/>
    <w:rsid w:val="00C846B1"/>
    <w:rsid w:val="00C94624"/>
    <w:rsid w:val="00CA1135"/>
    <w:rsid w:val="00CA129D"/>
    <w:rsid w:val="00CC55E6"/>
    <w:rsid w:val="00CC6384"/>
    <w:rsid w:val="00CC7464"/>
    <w:rsid w:val="00CD648B"/>
    <w:rsid w:val="00CD6EFF"/>
    <w:rsid w:val="00CF3DE8"/>
    <w:rsid w:val="00CF3FDD"/>
    <w:rsid w:val="00CF7EC8"/>
    <w:rsid w:val="00D03D63"/>
    <w:rsid w:val="00D16E50"/>
    <w:rsid w:val="00D2282C"/>
    <w:rsid w:val="00D31316"/>
    <w:rsid w:val="00D37A87"/>
    <w:rsid w:val="00D61530"/>
    <w:rsid w:val="00D8146E"/>
    <w:rsid w:val="00D8200C"/>
    <w:rsid w:val="00D83B6E"/>
    <w:rsid w:val="00D90C8B"/>
    <w:rsid w:val="00D948B4"/>
    <w:rsid w:val="00DA2487"/>
    <w:rsid w:val="00DA423A"/>
    <w:rsid w:val="00DD72E2"/>
    <w:rsid w:val="00DE160E"/>
    <w:rsid w:val="00DE7927"/>
    <w:rsid w:val="00DF500F"/>
    <w:rsid w:val="00E120EF"/>
    <w:rsid w:val="00E17C46"/>
    <w:rsid w:val="00E40E71"/>
    <w:rsid w:val="00E53D1B"/>
    <w:rsid w:val="00E55ABC"/>
    <w:rsid w:val="00E857E7"/>
    <w:rsid w:val="00E861D9"/>
    <w:rsid w:val="00E900BF"/>
    <w:rsid w:val="00E96C2C"/>
    <w:rsid w:val="00EA05FE"/>
    <w:rsid w:val="00EB1365"/>
    <w:rsid w:val="00EB4986"/>
    <w:rsid w:val="00EB6613"/>
    <w:rsid w:val="00EC39B5"/>
    <w:rsid w:val="00EE2EF9"/>
    <w:rsid w:val="00EE386B"/>
    <w:rsid w:val="00EF47BB"/>
    <w:rsid w:val="00F0083C"/>
    <w:rsid w:val="00F02BB6"/>
    <w:rsid w:val="00F13520"/>
    <w:rsid w:val="00F3179C"/>
    <w:rsid w:val="00F34A97"/>
    <w:rsid w:val="00F35017"/>
    <w:rsid w:val="00F42177"/>
    <w:rsid w:val="00F4576B"/>
    <w:rsid w:val="00F478EC"/>
    <w:rsid w:val="00F862FF"/>
    <w:rsid w:val="00F90FC4"/>
    <w:rsid w:val="00F915E7"/>
    <w:rsid w:val="00FC7E1C"/>
    <w:rsid w:val="00FD2500"/>
    <w:rsid w:val="00FD6058"/>
    <w:rsid w:val="00FE35CE"/>
    <w:rsid w:val="00FE7F3F"/>
    <w:rsid w:val="00FF6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9ED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6"/>
        <w:szCs w:val="26"/>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3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unTra lai em niem vui khi duoc gan ben em,tra lai em loi yeu thuong em dem,tra lai em niem tin thang nam qua ta dap xay. Gio day chi la nhung ky niem buon... http://nhatquanglan.xlphp.net/,tra lai em niem tin thang nam qua ta dap xay,xlphp,n"/>
    <w:basedOn w:val="TableNormal"/>
    <w:uiPriority w:val="39"/>
    <w:qFormat/>
    <w:rsid w:val="00612CF6"/>
    <w:pPr>
      <w:spacing w:line="240" w:lineRule="auto"/>
    </w:pPr>
    <w:rPr>
      <w:rFonts w:cstheme="minorBidi"/>
      <w:spacing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aliases w:val="THUONG"/>
    <w:uiPriority w:val="20"/>
    <w:qFormat/>
    <w:rsid w:val="0036538F"/>
    <w:rPr>
      <w:i/>
      <w:iCs/>
    </w:rPr>
  </w:style>
  <w:style w:type="paragraph" w:styleId="ListParagraph">
    <w:name w:val="List Paragraph"/>
    <w:aliases w:val="H1,Gach -,hình,noi  dung,Bullet List,FooterText,Paragraphe de liste1,numbered,Bulletr List Paragraph,列出段落,列出段落1,Nội dung,chữ trong bảng,Tiêu đề Bảng-Hình,Nguồn trích dẫn,Gạch đầu dòng,List Paragraph11,HINH DONG MAI,Picture,ANNEX,1LU2,pic"/>
    <w:basedOn w:val="Normal"/>
    <w:link w:val="ListParagraphChar"/>
    <w:uiPriority w:val="34"/>
    <w:qFormat/>
    <w:rsid w:val="00F90FC4"/>
    <w:pPr>
      <w:ind w:left="720"/>
      <w:contextualSpacing/>
    </w:pPr>
  </w:style>
  <w:style w:type="character" w:customStyle="1" w:styleId="fontstyle01">
    <w:name w:val="fontstyle01"/>
    <w:rsid w:val="00F90FC4"/>
    <w:rPr>
      <w:rFonts w:ascii="BoldItalic" w:hAnsi="BoldItalic" w:hint="default"/>
      <w:b/>
      <w:bCs/>
      <w:i/>
      <w:iCs/>
      <w:color w:val="000000"/>
      <w:sz w:val="24"/>
      <w:szCs w:val="24"/>
    </w:rPr>
  </w:style>
  <w:style w:type="paragraph" w:styleId="BalloonText">
    <w:name w:val="Balloon Text"/>
    <w:basedOn w:val="Normal"/>
    <w:link w:val="BalloonTextChar"/>
    <w:uiPriority w:val="99"/>
    <w:semiHidden/>
    <w:unhideWhenUsed/>
    <w:rsid w:val="008576E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76EB"/>
    <w:rPr>
      <w:rFonts w:ascii="Segoe UI" w:hAnsi="Segoe UI" w:cs="Segoe UI"/>
      <w:sz w:val="18"/>
      <w:szCs w:val="18"/>
    </w:rPr>
  </w:style>
  <w:style w:type="character" w:customStyle="1" w:styleId="ListParagraphChar">
    <w:name w:val="List Paragraph Char"/>
    <w:aliases w:val="H1 Char,Gach - Char,hình Char,noi  dung Char,Bullet List Char,FooterText Char,Paragraphe de liste1 Char,numbered Char,Bulletr List Paragraph Char,列出段落 Char,列出段落1 Char,Nội dung Char,chữ trong bảng Char,Tiêu đề Bảng-Hình Char,1LU2 Char"/>
    <w:link w:val="ListParagraph"/>
    <w:uiPriority w:val="34"/>
    <w:qFormat/>
    <w:rsid w:val="00C94624"/>
  </w:style>
  <w:style w:type="paragraph" w:styleId="Footer">
    <w:name w:val="footer"/>
    <w:aliases w:val="BVI-ft, BVI-ft,BVI-ft Char Char Char,Footer-Even, BVI-ft Char Char Char,footer,Char13"/>
    <w:basedOn w:val="Normal"/>
    <w:link w:val="FooterChar"/>
    <w:uiPriority w:val="99"/>
    <w:unhideWhenUsed/>
    <w:qFormat/>
    <w:rsid w:val="00566138"/>
    <w:pPr>
      <w:tabs>
        <w:tab w:val="center" w:pos="4680"/>
        <w:tab w:val="right" w:pos="9360"/>
      </w:tabs>
      <w:spacing w:line="240" w:lineRule="auto"/>
    </w:pPr>
    <w:rPr>
      <w:color w:val="000000"/>
    </w:rPr>
  </w:style>
  <w:style w:type="character" w:customStyle="1" w:styleId="FooterChar">
    <w:name w:val="Footer Char"/>
    <w:aliases w:val="BVI-ft Char, BVI-ft Char,BVI-ft Char Char Char Char,Footer-Even Char, BVI-ft Char Char Char Char,footer Char,Char13 Char"/>
    <w:basedOn w:val="DefaultParagraphFont"/>
    <w:link w:val="Footer"/>
    <w:uiPriority w:val="99"/>
    <w:rsid w:val="00566138"/>
    <w:rPr>
      <w:color w:val="000000"/>
    </w:rPr>
  </w:style>
  <w:style w:type="paragraph" w:styleId="Header">
    <w:name w:val="header"/>
    <w:aliases w:val="MyHeader,g,g1,g2,g3,g4,g5,g11,Header Char Char Char,En-tête client,MyHeader Char Char Char,MyHeader Char Char Char Char Char Char,g11 Char Char Char, Char4,Char4,h,Header Char Char,enlish,headline,(NECG) Header,hd,RepHeader,RepHeader1,En-tête CV"/>
    <w:basedOn w:val="Normal"/>
    <w:link w:val="HeaderChar"/>
    <w:uiPriority w:val="99"/>
    <w:unhideWhenUsed/>
    <w:qFormat/>
    <w:rsid w:val="00AF5785"/>
    <w:pPr>
      <w:tabs>
        <w:tab w:val="center" w:pos="4680"/>
        <w:tab w:val="right" w:pos="9360"/>
      </w:tabs>
      <w:spacing w:line="240" w:lineRule="auto"/>
    </w:pPr>
    <w:rPr>
      <w:color w:val="000000"/>
    </w:rPr>
  </w:style>
  <w:style w:type="character" w:customStyle="1" w:styleId="HeaderChar">
    <w:name w:val="Header Char"/>
    <w:aliases w:val="MyHeader Char,g Char,g1 Char,g2 Char,g3 Char,g4 Char,g5 Char,g11 Char,Header Char Char Char Char,En-tête client Char,MyHeader Char Char Char Char,MyHeader Char Char Char Char Char Char Char,g11 Char Char Char Char, Char4 Char,Char4 Char"/>
    <w:basedOn w:val="DefaultParagraphFont"/>
    <w:link w:val="Header"/>
    <w:uiPriority w:val="99"/>
    <w:qFormat/>
    <w:rsid w:val="00AF5785"/>
    <w:rPr>
      <w:color w:val="000000"/>
    </w:rPr>
  </w:style>
  <w:style w:type="paragraph" w:customStyle="1" w:styleId="1Bng">
    <w:name w:val="1. Bảng"/>
    <w:basedOn w:val="Normal"/>
    <w:qFormat/>
    <w:rsid w:val="00956A24"/>
    <w:pPr>
      <w:widowControl w:val="0"/>
      <w:tabs>
        <w:tab w:val="left" w:pos="720"/>
        <w:tab w:val="left" w:pos="1440"/>
        <w:tab w:val="left" w:pos="2160"/>
        <w:tab w:val="center" w:pos="4394"/>
        <w:tab w:val="right" w:pos="8789"/>
      </w:tabs>
      <w:jc w:val="center"/>
    </w:pPr>
    <w:rPr>
      <w:rFonts w:eastAsia="MS Mincho"/>
      <w:b/>
      <w:i/>
      <w:color w:val="000000"/>
      <w:szCs w:val="28"/>
      <w:lang w:val="vi-VN"/>
    </w:rPr>
  </w:style>
  <w:style w:type="paragraph" w:customStyle="1" w:styleId="1Hnh">
    <w:name w:val="1.Hình"/>
    <w:basedOn w:val="Normal"/>
    <w:link w:val="1HnhChar"/>
    <w:qFormat/>
    <w:rsid w:val="003F2B3B"/>
    <w:pPr>
      <w:jc w:val="center"/>
    </w:pPr>
    <w:rPr>
      <w:rFonts w:eastAsia="Calibri"/>
      <w:b/>
      <w:i/>
      <w:color w:val="000000"/>
    </w:rPr>
  </w:style>
  <w:style w:type="character" w:customStyle="1" w:styleId="1HnhChar">
    <w:name w:val="1.Hình Char"/>
    <w:link w:val="1Hnh"/>
    <w:rsid w:val="003F2B3B"/>
    <w:rPr>
      <w:rFonts w:eastAsia="Calibri"/>
      <w:b/>
      <w:i/>
      <w:color w:val="000000"/>
    </w:rPr>
  </w:style>
  <w:style w:type="paragraph" w:styleId="NormalWeb">
    <w:name w:val="Normal (Web)"/>
    <w:aliases w:val="표준 (웹),Char Char Char Char Char Char Char Char Char Char Char Char Char Char Char,Char Char Char Char Char Char Char Char Char Char Char Char,Char Char Cha,Char Char Char,Normal (Web) Char Char Char Char, Char2, Char,Char2,Char"/>
    <w:basedOn w:val="Normal"/>
    <w:link w:val="NormalWebChar"/>
    <w:uiPriority w:val="99"/>
    <w:unhideWhenUsed/>
    <w:qFormat/>
    <w:rsid w:val="00BE5D1F"/>
    <w:pPr>
      <w:spacing w:before="100" w:beforeAutospacing="1" w:after="100" w:afterAutospacing="1" w:line="240" w:lineRule="auto"/>
    </w:pPr>
    <w:rPr>
      <w:rFonts w:eastAsia="Times New Roman"/>
      <w:color w:val="000000"/>
      <w:sz w:val="24"/>
      <w:szCs w:val="24"/>
    </w:rPr>
  </w:style>
  <w:style w:type="character" w:customStyle="1" w:styleId="NormalWebChar">
    <w:name w:val="Normal (Web) Char"/>
    <w:aliases w:val="표준 (웹) Char,Char Char Char Char Char Char Char Char Char Char Char Char Char Char Char Char,Char Char Char Char Char Char Char Char Char Char Char Char Char,Char Char Cha Char,Char Char Char Char,Normal (Web) Char Char Char Char Char"/>
    <w:link w:val="NormalWeb"/>
    <w:uiPriority w:val="99"/>
    <w:qFormat/>
    <w:rsid w:val="00BE5D1F"/>
    <w:rPr>
      <w:rFonts w:eastAsia="Times New Roman"/>
      <w:color w:val="000000"/>
      <w:sz w:val="24"/>
      <w:szCs w:val="24"/>
    </w:rPr>
  </w:style>
  <w:style w:type="character" w:customStyle="1" w:styleId="Vnbnnidung">
    <w:name w:val="Văn bản nội dung_"/>
    <w:link w:val="Vnbnnidung0"/>
    <w:uiPriority w:val="99"/>
    <w:qFormat/>
    <w:rsid w:val="00535F80"/>
  </w:style>
  <w:style w:type="paragraph" w:customStyle="1" w:styleId="Vnbnnidung0">
    <w:name w:val="Văn bản nội dung"/>
    <w:basedOn w:val="Normal"/>
    <w:link w:val="Vnbnnidung"/>
    <w:uiPriority w:val="99"/>
    <w:qFormat/>
    <w:rsid w:val="00535F80"/>
    <w:pPr>
      <w:widowControl w:val="0"/>
      <w:spacing w:after="100" w:line="259" w:lineRule="auto"/>
      <w:ind w:firstLine="400"/>
    </w:pPr>
  </w:style>
  <w:style w:type="table" w:customStyle="1" w:styleId="n1">
    <w:name w:val="n1"/>
    <w:basedOn w:val="TableNormal"/>
    <w:uiPriority w:val="39"/>
    <w:qFormat/>
    <w:rsid w:val="00E40E71"/>
    <w:pPr>
      <w:spacing w:line="240" w:lineRule="auto"/>
    </w:pPr>
    <w:rPr>
      <w:rFonts w:eastAsia="Calibri"/>
      <w:spacing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6"/>
        <w:szCs w:val="26"/>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3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unTra lai em niem vui khi duoc gan ben em,tra lai em loi yeu thuong em dem,tra lai em niem tin thang nam qua ta dap xay. Gio day chi la nhung ky niem buon... http://nhatquanglan.xlphp.net/,tra lai em niem tin thang nam qua ta dap xay,xlphp,n"/>
    <w:basedOn w:val="TableNormal"/>
    <w:uiPriority w:val="39"/>
    <w:qFormat/>
    <w:rsid w:val="00612CF6"/>
    <w:pPr>
      <w:spacing w:line="240" w:lineRule="auto"/>
    </w:pPr>
    <w:rPr>
      <w:rFonts w:cstheme="minorBidi"/>
      <w:spacing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aliases w:val="THUONG"/>
    <w:uiPriority w:val="20"/>
    <w:qFormat/>
    <w:rsid w:val="0036538F"/>
    <w:rPr>
      <w:i/>
      <w:iCs/>
    </w:rPr>
  </w:style>
  <w:style w:type="paragraph" w:styleId="ListParagraph">
    <w:name w:val="List Paragraph"/>
    <w:aliases w:val="H1,Gach -,hình,noi  dung,Bullet List,FooterText,Paragraphe de liste1,numbered,Bulletr List Paragraph,列出段落,列出段落1,Nội dung,chữ trong bảng,Tiêu đề Bảng-Hình,Nguồn trích dẫn,Gạch đầu dòng,List Paragraph11,HINH DONG MAI,Picture,ANNEX,1LU2,pic"/>
    <w:basedOn w:val="Normal"/>
    <w:link w:val="ListParagraphChar"/>
    <w:uiPriority w:val="34"/>
    <w:qFormat/>
    <w:rsid w:val="00F90FC4"/>
    <w:pPr>
      <w:ind w:left="720"/>
      <w:contextualSpacing/>
    </w:pPr>
  </w:style>
  <w:style w:type="character" w:customStyle="1" w:styleId="fontstyle01">
    <w:name w:val="fontstyle01"/>
    <w:rsid w:val="00F90FC4"/>
    <w:rPr>
      <w:rFonts w:ascii="BoldItalic" w:hAnsi="BoldItalic" w:hint="default"/>
      <w:b/>
      <w:bCs/>
      <w:i/>
      <w:iCs/>
      <w:color w:val="000000"/>
      <w:sz w:val="24"/>
      <w:szCs w:val="24"/>
    </w:rPr>
  </w:style>
  <w:style w:type="paragraph" w:styleId="BalloonText">
    <w:name w:val="Balloon Text"/>
    <w:basedOn w:val="Normal"/>
    <w:link w:val="BalloonTextChar"/>
    <w:uiPriority w:val="99"/>
    <w:semiHidden/>
    <w:unhideWhenUsed/>
    <w:rsid w:val="008576E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76EB"/>
    <w:rPr>
      <w:rFonts w:ascii="Segoe UI" w:hAnsi="Segoe UI" w:cs="Segoe UI"/>
      <w:sz w:val="18"/>
      <w:szCs w:val="18"/>
    </w:rPr>
  </w:style>
  <w:style w:type="character" w:customStyle="1" w:styleId="ListParagraphChar">
    <w:name w:val="List Paragraph Char"/>
    <w:aliases w:val="H1 Char,Gach - Char,hình Char,noi  dung Char,Bullet List Char,FooterText Char,Paragraphe de liste1 Char,numbered Char,Bulletr List Paragraph Char,列出段落 Char,列出段落1 Char,Nội dung Char,chữ trong bảng Char,Tiêu đề Bảng-Hình Char,1LU2 Char"/>
    <w:link w:val="ListParagraph"/>
    <w:uiPriority w:val="34"/>
    <w:qFormat/>
    <w:rsid w:val="00C94624"/>
  </w:style>
  <w:style w:type="paragraph" w:styleId="Footer">
    <w:name w:val="footer"/>
    <w:aliases w:val="BVI-ft, BVI-ft,BVI-ft Char Char Char,Footer-Even, BVI-ft Char Char Char,footer,Char13"/>
    <w:basedOn w:val="Normal"/>
    <w:link w:val="FooterChar"/>
    <w:uiPriority w:val="99"/>
    <w:unhideWhenUsed/>
    <w:qFormat/>
    <w:rsid w:val="00566138"/>
    <w:pPr>
      <w:tabs>
        <w:tab w:val="center" w:pos="4680"/>
        <w:tab w:val="right" w:pos="9360"/>
      </w:tabs>
      <w:spacing w:line="240" w:lineRule="auto"/>
    </w:pPr>
    <w:rPr>
      <w:color w:val="000000"/>
    </w:rPr>
  </w:style>
  <w:style w:type="character" w:customStyle="1" w:styleId="FooterChar">
    <w:name w:val="Footer Char"/>
    <w:aliases w:val="BVI-ft Char, BVI-ft Char,BVI-ft Char Char Char Char,Footer-Even Char, BVI-ft Char Char Char Char,footer Char,Char13 Char"/>
    <w:basedOn w:val="DefaultParagraphFont"/>
    <w:link w:val="Footer"/>
    <w:uiPriority w:val="99"/>
    <w:rsid w:val="00566138"/>
    <w:rPr>
      <w:color w:val="000000"/>
    </w:rPr>
  </w:style>
  <w:style w:type="paragraph" w:styleId="Header">
    <w:name w:val="header"/>
    <w:aliases w:val="MyHeader,g,g1,g2,g3,g4,g5,g11,Header Char Char Char,En-tête client,MyHeader Char Char Char,MyHeader Char Char Char Char Char Char,g11 Char Char Char, Char4,Char4,h,Header Char Char,enlish,headline,(NECG) Header,hd,RepHeader,RepHeader1,En-tête CV"/>
    <w:basedOn w:val="Normal"/>
    <w:link w:val="HeaderChar"/>
    <w:uiPriority w:val="99"/>
    <w:unhideWhenUsed/>
    <w:qFormat/>
    <w:rsid w:val="00AF5785"/>
    <w:pPr>
      <w:tabs>
        <w:tab w:val="center" w:pos="4680"/>
        <w:tab w:val="right" w:pos="9360"/>
      </w:tabs>
      <w:spacing w:line="240" w:lineRule="auto"/>
    </w:pPr>
    <w:rPr>
      <w:color w:val="000000"/>
    </w:rPr>
  </w:style>
  <w:style w:type="character" w:customStyle="1" w:styleId="HeaderChar">
    <w:name w:val="Header Char"/>
    <w:aliases w:val="MyHeader Char,g Char,g1 Char,g2 Char,g3 Char,g4 Char,g5 Char,g11 Char,Header Char Char Char Char,En-tête client Char,MyHeader Char Char Char Char,MyHeader Char Char Char Char Char Char Char,g11 Char Char Char Char, Char4 Char,Char4 Char"/>
    <w:basedOn w:val="DefaultParagraphFont"/>
    <w:link w:val="Header"/>
    <w:uiPriority w:val="99"/>
    <w:qFormat/>
    <w:rsid w:val="00AF5785"/>
    <w:rPr>
      <w:color w:val="000000"/>
    </w:rPr>
  </w:style>
  <w:style w:type="paragraph" w:customStyle="1" w:styleId="1Bng">
    <w:name w:val="1. Bảng"/>
    <w:basedOn w:val="Normal"/>
    <w:qFormat/>
    <w:rsid w:val="00956A24"/>
    <w:pPr>
      <w:widowControl w:val="0"/>
      <w:tabs>
        <w:tab w:val="left" w:pos="720"/>
        <w:tab w:val="left" w:pos="1440"/>
        <w:tab w:val="left" w:pos="2160"/>
        <w:tab w:val="center" w:pos="4394"/>
        <w:tab w:val="right" w:pos="8789"/>
      </w:tabs>
      <w:jc w:val="center"/>
    </w:pPr>
    <w:rPr>
      <w:rFonts w:eastAsia="MS Mincho"/>
      <w:b/>
      <w:i/>
      <w:color w:val="000000"/>
      <w:szCs w:val="28"/>
      <w:lang w:val="vi-VN"/>
    </w:rPr>
  </w:style>
  <w:style w:type="paragraph" w:customStyle="1" w:styleId="1Hnh">
    <w:name w:val="1.Hình"/>
    <w:basedOn w:val="Normal"/>
    <w:link w:val="1HnhChar"/>
    <w:qFormat/>
    <w:rsid w:val="003F2B3B"/>
    <w:pPr>
      <w:jc w:val="center"/>
    </w:pPr>
    <w:rPr>
      <w:rFonts w:eastAsia="Calibri"/>
      <w:b/>
      <w:i/>
      <w:color w:val="000000"/>
    </w:rPr>
  </w:style>
  <w:style w:type="character" w:customStyle="1" w:styleId="1HnhChar">
    <w:name w:val="1.Hình Char"/>
    <w:link w:val="1Hnh"/>
    <w:rsid w:val="003F2B3B"/>
    <w:rPr>
      <w:rFonts w:eastAsia="Calibri"/>
      <w:b/>
      <w:i/>
      <w:color w:val="000000"/>
    </w:rPr>
  </w:style>
  <w:style w:type="paragraph" w:styleId="NormalWeb">
    <w:name w:val="Normal (Web)"/>
    <w:aliases w:val="표준 (웹),Char Char Char Char Char Char Char Char Char Char Char Char Char Char Char,Char Char Char Char Char Char Char Char Char Char Char Char,Char Char Cha,Char Char Char,Normal (Web) Char Char Char Char, Char2, Char,Char2,Char"/>
    <w:basedOn w:val="Normal"/>
    <w:link w:val="NormalWebChar"/>
    <w:uiPriority w:val="99"/>
    <w:unhideWhenUsed/>
    <w:qFormat/>
    <w:rsid w:val="00BE5D1F"/>
    <w:pPr>
      <w:spacing w:before="100" w:beforeAutospacing="1" w:after="100" w:afterAutospacing="1" w:line="240" w:lineRule="auto"/>
    </w:pPr>
    <w:rPr>
      <w:rFonts w:eastAsia="Times New Roman"/>
      <w:color w:val="000000"/>
      <w:sz w:val="24"/>
      <w:szCs w:val="24"/>
    </w:rPr>
  </w:style>
  <w:style w:type="character" w:customStyle="1" w:styleId="NormalWebChar">
    <w:name w:val="Normal (Web) Char"/>
    <w:aliases w:val="표준 (웹) Char,Char Char Char Char Char Char Char Char Char Char Char Char Char Char Char Char,Char Char Char Char Char Char Char Char Char Char Char Char Char,Char Char Cha Char,Char Char Char Char,Normal (Web) Char Char Char Char Char"/>
    <w:link w:val="NormalWeb"/>
    <w:uiPriority w:val="99"/>
    <w:qFormat/>
    <w:rsid w:val="00BE5D1F"/>
    <w:rPr>
      <w:rFonts w:eastAsia="Times New Roman"/>
      <w:color w:val="000000"/>
      <w:sz w:val="24"/>
      <w:szCs w:val="24"/>
    </w:rPr>
  </w:style>
  <w:style w:type="character" w:customStyle="1" w:styleId="Vnbnnidung">
    <w:name w:val="Văn bản nội dung_"/>
    <w:link w:val="Vnbnnidung0"/>
    <w:uiPriority w:val="99"/>
    <w:qFormat/>
    <w:rsid w:val="00535F80"/>
  </w:style>
  <w:style w:type="paragraph" w:customStyle="1" w:styleId="Vnbnnidung0">
    <w:name w:val="Văn bản nội dung"/>
    <w:basedOn w:val="Normal"/>
    <w:link w:val="Vnbnnidung"/>
    <w:uiPriority w:val="99"/>
    <w:qFormat/>
    <w:rsid w:val="00535F80"/>
    <w:pPr>
      <w:widowControl w:val="0"/>
      <w:spacing w:after="100" w:line="259" w:lineRule="auto"/>
      <w:ind w:firstLine="400"/>
    </w:pPr>
  </w:style>
  <w:style w:type="table" w:customStyle="1" w:styleId="n1">
    <w:name w:val="n1"/>
    <w:basedOn w:val="TableNormal"/>
    <w:uiPriority w:val="39"/>
    <w:qFormat/>
    <w:rsid w:val="00E40E71"/>
    <w:pPr>
      <w:spacing w:line="240" w:lineRule="auto"/>
    </w:pPr>
    <w:rPr>
      <w:rFonts w:eastAsia="Calibri"/>
      <w:spacing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464473">
      <w:bodyDiv w:val="1"/>
      <w:marLeft w:val="0"/>
      <w:marRight w:val="0"/>
      <w:marTop w:val="0"/>
      <w:marBottom w:val="0"/>
      <w:divBdr>
        <w:top w:val="none" w:sz="0" w:space="0" w:color="auto"/>
        <w:left w:val="none" w:sz="0" w:space="0" w:color="auto"/>
        <w:bottom w:val="none" w:sz="0" w:space="0" w:color="auto"/>
        <w:right w:val="none" w:sz="0" w:space="0" w:color="auto"/>
      </w:divBdr>
    </w:div>
    <w:div w:id="1713729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FC62A-E7CF-439C-9F48-67DD0B42B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14</Pages>
  <Words>3254</Words>
  <Characters>18549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Tinh Tu Computer</dc:creator>
  <cp:lastModifiedBy>TINHTU</cp:lastModifiedBy>
  <cp:revision>51</cp:revision>
  <cp:lastPrinted>2025-03-25T07:23:00Z</cp:lastPrinted>
  <dcterms:created xsi:type="dcterms:W3CDTF">2026-08-04T08:02:00Z</dcterms:created>
  <dcterms:modified xsi:type="dcterms:W3CDTF">2026-08-22T16:00:00Z</dcterms:modified>
</cp:coreProperties>
</file>