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Look w:val="01E0" w:firstRow="1" w:lastRow="1" w:firstColumn="1" w:lastColumn="1" w:noHBand="0" w:noVBand="0"/>
      </w:tblPr>
      <w:tblGrid>
        <w:gridCol w:w="3524"/>
        <w:gridCol w:w="6399"/>
      </w:tblGrid>
      <w:tr w:rsidR="000729D4" w:rsidRPr="00534F73" w:rsidTr="008F6644">
        <w:trPr>
          <w:trHeight w:val="920"/>
        </w:trPr>
        <w:tc>
          <w:tcPr>
            <w:tcW w:w="3524" w:type="dxa"/>
          </w:tcPr>
          <w:p w:rsidR="000729D4" w:rsidRPr="00711D8A" w:rsidRDefault="000729D4" w:rsidP="008F6644">
            <w:pPr>
              <w:widowControl w:val="0"/>
              <w:jc w:val="center"/>
              <w:rPr>
                <w:b/>
                <w:sz w:val="26"/>
                <w:szCs w:val="26"/>
              </w:rPr>
            </w:pPr>
            <w:r w:rsidRPr="00711D8A">
              <w:rPr>
                <w:b/>
                <w:sz w:val="26"/>
                <w:szCs w:val="26"/>
              </w:rPr>
              <w:t>ỦY BAN NHÂN DÂN</w:t>
            </w:r>
          </w:p>
          <w:p w:rsidR="000729D4" w:rsidRPr="00711D8A" w:rsidRDefault="000729D4" w:rsidP="008F6644">
            <w:pPr>
              <w:widowControl w:val="0"/>
              <w:jc w:val="center"/>
              <w:rPr>
                <w:b/>
                <w:sz w:val="26"/>
                <w:szCs w:val="26"/>
                <w:lang w:eastAsia="vi-VN"/>
              </w:rPr>
            </w:pPr>
            <w:r w:rsidRPr="00711D8A">
              <w:rPr>
                <w:b/>
                <w:sz w:val="26"/>
                <w:szCs w:val="26"/>
              </w:rPr>
              <w:t>TỈNH LẠNG SƠN</w:t>
            </w:r>
          </w:p>
          <w:p w:rsidR="000729D4" w:rsidRPr="00113E9D" w:rsidRDefault="001A421F" w:rsidP="008F6644">
            <w:pPr>
              <w:widowControl w:val="0"/>
              <w:spacing w:before="60"/>
              <w:jc w:val="center"/>
              <w:rPr>
                <w:sz w:val="20"/>
                <w:szCs w:val="28"/>
              </w:rPr>
            </w:pPr>
            <w:r>
              <w:rPr>
                <w:noProof/>
                <w:sz w:val="20"/>
                <w:szCs w:val="28"/>
              </w:rPr>
              <mc:AlternateContent>
                <mc:Choice Requires="wps">
                  <w:drawing>
                    <wp:anchor distT="0" distB="0" distL="114300" distR="114300" simplePos="0" relativeHeight="251659264" behindDoc="0" locked="0" layoutInCell="1" allowOverlap="1">
                      <wp:simplePos x="0" y="0"/>
                      <wp:positionH relativeFrom="column">
                        <wp:posOffset>788035</wp:posOffset>
                      </wp:positionH>
                      <wp:positionV relativeFrom="paragraph">
                        <wp:posOffset>48895</wp:posOffset>
                      </wp:positionV>
                      <wp:extent cx="571500" cy="0"/>
                      <wp:effectExtent l="13335" t="5715" r="5715" b="13335"/>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F49759" id="Line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05pt,3.85pt" to="107.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om6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"/>
                  </w:pict>
                </mc:Fallback>
              </mc:AlternateContent>
            </w:r>
          </w:p>
          <w:p w:rsidR="000729D4" w:rsidRPr="00113E9D" w:rsidRDefault="000729D4" w:rsidP="008F6644">
            <w:pPr>
              <w:widowControl w:val="0"/>
              <w:spacing w:before="60"/>
              <w:jc w:val="center"/>
              <w:rPr>
                <w:b/>
                <w:szCs w:val="28"/>
                <w:lang w:val="vi-VN" w:eastAsia="vi-VN"/>
              </w:rPr>
            </w:pPr>
            <w:r w:rsidRPr="00113E9D">
              <w:rPr>
                <w:sz w:val="28"/>
                <w:szCs w:val="28"/>
              </w:rPr>
              <w:t>Số:          /TTr-UBND</w:t>
            </w:r>
          </w:p>
        </w:tc>
        <w:tc>
          <w:tcPr>
            <w:tcW w:w="6399" w:type="dxa"/>
          </w:tcPr>
          <w:p w:rsidR="000729D4" w:rsidRPr="00113E9D" w:rsidRDefault="001A421F" w:rsidP="008F6644">
            <w:pPr>
              <w:widowControl w:val="0"/>
              <w:spacing w:after="60"/>
              <w:jc w:val="center"/>
              <w:rPr>
                <w:b/>
                <w:szCs w:val="28"/>
                <w:lang w:val="vi-VN"/>
              </w:rPr>
            </w:pPr>
            <w:r w:rsidRPr="00711D8A">
              <w:rPr>
                <w:b/>
                <w:noProof/>
                <w:sz w:val="26"/>
                <w:szCs w:val="26"/>
              </w:rPr>
              <mc:AlternateContent>
                <mc:Choice Requires="wps">
                  <w:drawing>
                    <wp:anchor distT="0" distB="0" distL="114300" distR="114300" simplePos="0" relativeHeight="251656192" behindDoc="0" locked="0" layoutInCell="1" allowOverlap="1">
                      <wp:simplePos x="0" y="0"/>
                      <wp:positionH relativeFrom="column">
                        <wp:posOffset>887730</wp:posOffset>
                      </wp:positionH>
                      <wp:positionV relativeFrom="paragraph">
                        <wp:posOffset>410845</wp:posOffset>
                      </wp:positionV>
                      <wp:extent cx="2185035" cy="0"/>
                      <wp:effectExtent l="7620" t="6985" r="7620" b="1206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50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9893A1"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pt,32.35pt" to="241.9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owF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"/>
                  </w:pict>
                </mc:Fallback>
              </mc:AlternateContent>
            </w:r>
            <w:r w:rsidR="000729D4" w:rsidRPr="00711D8A">
              <w:rPr>
                <w:b/>
                <w:sz w:val="26"/>
                <w:szCs w:val="26"/>
                <w:lang w:val="vi-VN"/>
              </w:rPr>
              <w:t>CỘNG HÒA XÃ HỘI CHỦ NGHĨA VIỆT NAM</w:t>
            </w:r>
            <w:r w:rsidR="000729D4" w:rsidRPr="00113E9D">
              <w:rPr>
                <w:b/>
                <w:sz w:val="28"/>
                <w:szCs w:val="28"/>
                <w:lang w:val="vi-VN"/>
              </w:rPr>
              <w:br/>
              <w:t xml:space="preserve">Độc lập - Tự do - Hạnh phúc </w:t>
            </w:r>
            <w:r w:rsidR="000729D4" w:rsidRPr="00113E9D">
              <w:rPr>
                <w:b/>
                <w:sz w:val="28"/>
                <w:szCs w:val="28"/>
                <w:lang w:val="vi-VN"/>
              </w:rPr>
              <w:br/>
            </w:r>
          </w:p>
          <w:p w:rsidR="000729D4" w:rsidRPr="00534F73" w:rsidRDefault="000729D4" w:rsidP="0072157B">
            <w:pPr>
              <w:widowControl w:val="0"/>
              <w:spacing w:after="60"/>
              <w:jc w:val="center"/>
              <w:rPr>
                <w:b/>
                <w:szCs w:val="28"/>
                <w:lang w:val="vi-VN"/>
              </w:rPr>
            </w:pPr>
            <w:r w:rsidRPr="00113E9D">
              <w:rPr>
                <w:i/>
                <w:sz w:val="28"/>
                <w:szCs w:val="28"/>
                <w:lang w:val="vi-VN"/>
              </w:rPr>
              <w:t>Lạng Sơn, ngày      tháng     năm 202</w:t>
            </w:r>
            <w:r w:rsidR="0072157B" w:rsidRPr="00534F73">
              <w:rPr>
                <w:i/>
                <w:sz w:val="28"/>
                <w:szCs w:val="28"/>
                <w:lang w:val="vi-VN"/>
              </w:rPr>
              <w:t>6</w:t>
            </w:r>
          </w:p>
        </w:tc>
      </w:tr>
    </w:tbl>
    <w:p w:rsidR="000729D4" w:rsidRPr="00534F73" w:rsidRDefault="001A421F" w:rsidP="00DC78E2">
      <w:pPr>
        <w:tabs>
          <w:tab w:val="right" w:leader="dot" w:pos="8640"/>
        </w:tabs>
        <w:rPr>
          <w:b/>
          <w:sz w:val="28"/>
          <w:szCs w:val="28"/>
          <w:lang w:val="vi-VN"/>
        </w:rPr>
      </w:pPr>
      <w:r w:rsidRPr="00113E9D">
        <w:rPr>
          <w:b/>
          <w:noProof/>
          <w:sz w:val="28"/>
          <w:szCs w:val="28"/>
        </w:rPr>
        <mc:AlternateContent>
          <mc:Choice Requires="wps">
            <w:drawing>
              <wp:anchor distT="0" distB="0" distL="114300" distR="114300" simplePos="0" relativeHeight="251657216" behindDoc="0" locked="0" layoutInCell="1" allowOverlap="1">
                <wp:simplePos x="0" y="0"/>
                <wp:positionH relativeFrom="column">
                  <wp:posOffset>385445</wp:posOffset>
                </wp:positionH>
                <wp:positionV relativeFrom="paragraph">
                  <wp:posOffset>68580</wp:posOffset>
                </wp:positionV>
                <wp:extent cx="914400" cy="276225"/>
                <wp:effectExtent l="8255" t="10160" r="10795" b="889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rsidR="00906E4D" w:rsidRDefault="00906E4D" w:rsidP="000729D4">
                            <w: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8" o:spid="_x0000_s1026" type="#_x0000_t202" style="position:absolute;margin-left:30.35pt;margin-top:5.4pt;width:1in;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">
                <v:textbox>
                  <w:txbxContent>
                    <w:p w:rsidR="00906E4D" w:rsidRDefault="00906E4D" w:rsidP="000729D4">
                      <w:r>
                        <w:t>DỰ THẢO</w:t>
                      </w:r>
                    </w:p>
                  </w:txbxContent>
                </v:textbox>
              </v:shape>
            </w:pict>
          </mc:Fallback>
        </mc:AlternateContent>
      </w:r>
    </w:p>
    <w:p w:rsidR="000729D4" w:rsidRPr="00113E9D" w:rsidRDefault="000729D4" w:rsidP="000729D4">
      <w:pPr>
        <w:tabs>
          <w:tab w:val="right" w:leader="dot" w:pos="8640"/>
        </w:tabs>
        <w:jc w:val="center"/>
        <w:rPr>
          <w:b/>
          <w:sz w:val="28"/>
          <w:szCs w:val="28"/>
          <w:lang w:val="vi-VN"/>
        </w:rPr>
      </w:pPr>
      <w:r w:rsidRPr="00113E9D">
        <w:rPr>
          <w:b/>
          <w:sz w:val="28"/>
          <w:szCs w:val="28"/>
          <w:lang w:val="vi-VN"/>
        </w:rPr>
        <w:t>TỜ TRÌNH</w:t>
      </w:r>
    </w:p>
    <w:p w:rsidR="0072157B" w:rsidRPr="00534F73" w:rsidRDefault="000440B5" w:rsidP="00CD0FEC">
      <w:pPr>
        <w:pStyle w:val="NormalWeb"/>
        <w:shd w:val="clear" w:color="auto" w:fill="FFFFFF"/>
        <w:spacing w:before="0" w:beforeAutospacing="0" w:after="0" w:afterAutospacing="0"/>
        <w:jc w:val="center"/>
        <w:rPr>
          <w:b/>
          <w:bCs/>
          <w:sz w:val="28"/>
          <w:szCs w:val="28"/>
        </w:rPr>
      </w:pPr>
      <w:r>
        <w:rPr>
          <w:b/>
          <w:sz w:val="28"/>
          <w:szCs w:val="28"/>
          <w:lang w:val="en-US"/>
        </w:rPr>
        <w:t>Dự thảo</w:t>
      </w:r>
      <w:r w:rsidR="000729D4" w:rsidRPr="00113E9D">
        <w:rPr>
          <w:b/>
          <w:sz w:val="28"/>
          <w:szCs w:val="28"/>
        </w:rPr>
        <w:t xml:space="preserve"> Nghị quyết của Hội đồng nhân dân tỉnh</w:t>
      </w:r>
      <w:r w:rsidR="0072157B" w:rsidRPr="00534F73">
        <w:rPr>
          <w:b/>
          <w:sz w:val="28"/>
          <w:szCs w:val="28"/>
        </w:rPr>
        <w:t xml:space="preserve"> </w:t>
      </w:r>
      <w:r w:rsidR="00ED59F5">
        <w:rPr>
          <w:b/>
          <w:sz w:val="28"/>
          <w:szCs w:val="28"/>
          <w:lang w:val="pt-BR"/>
        </w:rPr>
        <w:t>q</w:t>
      </w:r>
      <w:r w:rsidR="0072157B" w:rsidRPr="0072157B">
        <w:rPr>
          <w:b/>
          <w:sz w:val="28"/>
          <w:szCs w:val="28"/>
          <w:lang w:val="pt-BR"/>
        </w:rPr>
        <w:t xml:space="preserve">uy định mức </w:t>
      </w:r>
      <w:proofErr w:type="gramStart"/>
      <w:r w:rsidR="0072157B" w:rsidRPr="0072157B">
        <w:rPr>
          <w:b/>
          <w:sz w:val="28"/>
          <w:szCs w:val="28"/>
          <w:lang w:val="pt-BR"/>
        </w:rPr>
        <w:t>thu</w:t>
      </w:r>
      <w:proofErr w:type="gramEnd"/>
      <w:r w:rsidR="0072157B" w:rsidRPr="0072157B">
        <w:rPr>
          <w:b/>
          <w:sz w:val="28"/>
          <w:szCs w:val="28"/>
          <w:lang w:val="pt-BR"/>
        </w:rPr>
        <w:t xml:space="preserve">, chế độ thu, nộp, quản lý và sử dụng một số khoản phí thẩm định thuộc lĩnh vực Tài </w:t>
      </w:r>
      <w:r w:rsidR="0072157B" w:rsidRPr="00534F73">
        <w:rPr>
          <w:b/>
          <w:sz w:val="28"/>
          <w:szCs w:val="28"/>
          <w:lang w:val="pt-BR"/>
        </w:rPr>
        <w:t xml:space="preserve">nguyên </w:t>
      </w:r>
      <w:r w:rsidR="00775D5B" w:rsidRPr="00534F73">
        <w:rPr>
          <w:b/>
          <w:sz w:val="28"/>
          <w:szCs w:val="28"/>
          <w:lang w:val="pt-BR"/>
        </w:rPr>
        <w:t xml:space="preserve">nước </w:t>
      </w:r>
      <w:r w:rsidR="0072157B" w:rsidRPr="00534F73">
        <w:rPr>
          <w:b/>
          <w:sz w:val="28"/>
          <w:szCs w:val="28"/>
          <w:lang w:val="pt-BR"/>
        </w:rPr>
        <w:t xml:space="preserve">và Môi </w:t>
      </w:r>
      <w:r w:rsidR="0072157B" w:rsidRPr="0072157B">
        <w:rPr>
          <w:b/>
          <w:sz w:val="28"/>
          <w:szCs w:val="28"/>
          <w:lang w:val="pt-BR"/>
        </w:rPr>
        <w:t>trường trên địa bàn tỉnh Lạng Sơn</w:t>
      </w:r>
    </w:p>
    <w:p w:rsidR="000729D4" w:rsidRPr="00113E9D" w:rsidRDefault="001A421F" w:rsidP="000729D4">
      <w:pPr>
        <w:jc w:val="center"/>
        <w:rPr>
          <w:b/>
          <w:sz w:val="28"/>
          <w:szCs w:val="28"/>
          <w:lang w:val="vi-VN"/>
        </w:rPr>
      </w:pPr>
      <w:r w:rsidRPr="00113E9D">
        <w:rPr>
          <w:b/>
          <w:noProof/>
          <w:sz w:val="28"/>
          <w:szCs w:val="28"/>
        </w:rPr>
        <mc:AlternateContent>
          <mc:Choice Requires="wps">
            <w:drawing>
              <wp:anchor distT="0" distB="0" distL="114300" distR="114300" simplePos="0" relativeHeight="251658240" behindDoc="0" locked="0" layoutInCell="1" allowOverlap="1">
                <wp:simplePos x="0" y="0"/>
                <wp:positionH relativeFrom="column">
                  <wp:posOffset>2472690</wp:posOffset>
                </wp:positionH>
                <wp:positionV relativeFrom="paragraph">
                  <wp:posOffset>57150</wp:posOffset>
                </wp:positionV>
                <wp:extent cx="885825" cy="635"/>
                <wp:effectExtent l="9525" t="11430" r="9525" b="698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196078" id="_x0000_t32" coordsize="21600,21600" o:spt="32" o:oned="t" path="m,l21600,21600e" filled="f">
                <v:path arrowok="t" fillok="f" o:connecttype="none"/>
                <o:lock v:ext="edit" shapetype="t"/>
              </v:shapetype>
              <v:shape id="AutoShape 9" o:spid="_x0000_s1026" type="#_x0000_t32" style="position:absolute;margin-left:194.7pt;margin-top:4.5pt;width:69.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"/>
            </w:pict>
          </mc:Fallback>
        </mc:AlternateContent>
      </w:r>
    </w:p>
    <w:p w:rsidR="000729D4" w:rsidRPr="00113E9D" w:rsidRDefault="000729D4" w:rsidP="000729D4">
      <w:pPr>
        <w:tabs>
          <w:tab w:val="right" w:leader="dot" w:pos="8640"/>
        </w:tabs>
        <w:spacing w:before="120"/>
        <w:jc w:val="center"/>
        <w:rPr>
          <w:sz w:val="28"/>
          <w:szCs w:val="28"/>
          <w:lang w:val="vi-VN"/>
        </w:rPr>
      </w:pPr>
      <w:r w:rsidRPr="00113E9D">
        <w:rPr>
          <w:sz w:val="28"/>
          <w:szCs w:val="28"/>
          <w:lang w:val="vi-VN"/>
        </w:rPr>
        <w:t xml:space="preserve">Kính gửi: </w:t>
      </w:r>
      <w:r w:rsidR="00906E4D" w:rsidRPr="00113E9D">
        <w:rPr>
          <w:sz w:val="28"/>
          <w:szCs w:val="28"/>
          <w:lang w:val="vi-VN"/>
        </w:rPr>
        <w:t>Hội đồng nhân dân tỉnh.</w:t>
      </w:r>
    </w:p>
    <w:p w:rsidR="000729D4" w:rsidRPr="006B071E" w:rsidRDefault="000729D4" w:rsidP="006B071E">
      <w:pPr>
        <w:tabs>
          <w:tab w:val="left" w:pos="1701"/>
        </w:tabs>
        <w:spacing w:before="120"/>
        <w:jc w:val="both"/>
        <w:rPr>
          <w:sz w:val="28"/>
          <w:szCs w:val="28"/>
          <w:lang w:val="vi-VN"/>
        </w:rPr>
      </w:pPr>
      <w:r w:rsidRPr="006B071E">
        <w:rPr>
          <w:sz w:val="28"/>
          <w:szCs w:val="28"/>
          <w:lang w:val="vi-VN"/>
        </w:rPr>
        <w:t xml:space="preserve">          </w:t>
      </w:r>
      <w:r w:rsidR="00CD0FEC" w:rsidRPr="006B071E">
        <w:rPr>
          <w:sz w:val="28"/>
          <w:szCs w:val="28"/>
          <w:lang w:val="vi-VN"/>
        </w:rPr>
        <w:t xml:space="preserve"> </w:t>
      </w:r>
    </w:p>
    <w:p w:rsidR="0072157B" w:rsidRPr="006B071E" w:rsidRDefault="0072157B" w:rsidP="00551698">
      <w:pPr>
        <w:widowControl w:val="0"/>
        <w:spacing w:before="80"/>
        <w:ind w:firstLine="709"/>
        <w:jc w:val="both"/>
        <w:rPr>
          <w:sz w:val="28"/>
          <w:szCs w:val="28"/>
          <w:shd w:val="clear" w:color="auto" w:fill="FFFFFF"/>
          <w:lang w:val="nl-NL"/>
        </w:rPr>
      </w:pPr>
      <w:r w:rsidRPr="006B071E">
        <w:rPr>
          <w:sz w:val="28"/>
          <w:szCs w:val="28"/>
          <w:shd w:val="clear" w:color="auto" w:fill="FFFFFF"/>
          <w:lang w:val="nl-NL"/>
        </w:rPr>
        <w:t xml:space="preserve">Thực hiện quy định của Luật Ban hành văn bản quy phạm pháp luật số 64/2025/QH15; Luật sửa đổi, bổ sung một số điều của Luật Ban hành văn bản quy phạm pháp luật số 87/2025/QH15; </w:t>
      </w:r>
    </w:p>
    <w:p w:rsidR="000729D4" w:rsidRDefault="0066565D" w:rsidP="00551698">
      <w:pPr>
        <w:widowControl w:val="0"/>
        <w:spacing w:before="80"/>
        <w:ind w:firstLine="709"/>
        <w:jc w:val="both"/>
        <w:rPr>
          <w:sz w:val="28"/>
          <w:szCs w:val="28"/>
          <w:lang w:val="nl-NL"/>
        </w:rPr>
      </w:pPr>
      <w:r>
        <w:rPr>
          <w:sz w:val="28"/>
          <w:szCs w:val="28"/>
          <w:shd w:val="clear" w:color="auto" w:fill="FFFFFF"/>
          <w:lang w:val="nl-NL"/>
        </w:rPr>
        <w:t>Ủy ban nhân dân</w:t>
      </w:r>
      <w:r w:rsidR="006B071E" w:rsidRPr="006B071E">
        <w:rPr>
          <w:sz w:val="28"/>
          <w:szCs w:val="28"/>
          <w:shd w:val="clear" w:color="auto" w:fill="FFFFFF"/>
          <w:lang w:val="nl-NL"/>
        </w:rPr>
        <w:t xml:space="preserve"> tỉnh trình Thường trực Hội đồng nhân dân tỉnh đăng ký xây dựng Ng</w:t>
      </w:r>
      <w:r>
        <w:rPr>
          <w:sz w:val="28"/>
          <w:szCs w:val="28"/>
          <w:shd w:val="clear" w:color="auto" w:fill="FFFFFF"/>
          <w:lang w:val="nl-NL"/>
        </w:rPr>
        <w:t xml:space="preserve">hị quyết của Hội đồng nhân dân </w:t>
      </w:r>
      <w:r w:rsidR="006B071E" w:rsidRPr="006B071E">
        <w:rPr>
          <w:sz w:val="28"/>
          <w:szCs w:val="28"/>
          <w:shd w:val="clear" w:color="auto" w:fill="FFFFFF"/>
          <w:lang w:val="nl-NL"/>
        </w:rPr>
        <w:t xml:space="preserve">tỉnh </w:t>
      </w:r>
      <w:r w:rsidRPr="00534F73">
        <w:rPr>
          <w:sz w:val="28"/>
          <w:szCs w:val="28"/>
          <w:lang w:val="nl-NL"/>
        </w:rPr>
        <w:t>q</w:t>
      </w:r>
      <w:r w:rsidR="0072157B" w:rsidRPr="00534F73">
        <w:rPr>
          <w:sz w:val="28"/>
          <w:szCs w:val="28"/>
          <w:lang w:val="nl-NL"/>
        </w:rPr>
        <w:t xml:space="preserve">uy định mức thu, chế độ thu, nộp, quản lý và sử dụng một số khoản phí thẩm định thuộc lĩnh vực Tài nguyên </w:t>
      </w:r>
      <w:r w:rsidR="00775D5B" w:rsidRPr="00534F73">
        <w:rPr>
          <w:sz w:val="28"/>
          <w:szCs w:val="28"/>
          <w:lang w:val="nl-NL"/>
        </w:rPr>
        <w:t xml:space="preserve">nước </w:t>
      </w:r>
      <w:r w:rsidR="0072157B" w:rsidRPr="00534F73">
        <w:rPr>
          <w:sz w:val="28"/>
          <w:szCs w:val="28"/>
          <w:lang w:val="nl-NL"/>
        </w:rPr>
        <w:t xml:space="preserve">và Môi trường trên địa bàn tỉnh Lạng Sơn </w:t>
      </w:r>
      <w:r w:rsidR="000729D4" w:rsidRPr="00534F73">
        <w:rPr>
          <w:sz w:val="28"/>
          <w:szCs w:val="28"/>
          <w:lang w:val="nl-NL"/>
        </w:rPr>
        <w:t>như sau:</w:t>
      </w:r>
    </w:p>
    <w:p w:rsidR="000440B5" w:rsidRDefault="000440B5" w:rsidP="00551698">
      <w:pPr>
        <w:widowControl w:val="0"/>
        <w:spacing w:before="80"/>
        <w:ind w:firstLine="709"/>
        <w:jc w:val="both"/>
        <w:rPr>
          <w:sz w:val="28"/>
          <w:szCs w:val="28"/>
          <w:lang w:val="nl-NL"/>
        </w:rPr>
      </w:pPr>
      <w:r w:rsidRPr="000440B5">
        <w:rPr>
          <w:sz w:val="28"/>
          <w:szCs w:val="28"/>
          <w:lang w:val="nl-NL"/>
        </w:rPr>
        <w:t>Thực hiện quy định của Luật Ban hành văn bản quy phạm pháp luật số</w:t>
      </w:r>
      <w:r>
        <w:rPr>
          <w:sz w:val="28"/>
          <w:szCs w:val="28"/>
          <w:lang w:val="nl-NL"/>
        </w:rPr>
        <w:t xml:space="preserve">  </w:t>
      </w:r>
      <w:r w:rsidRPr="000440B5">
        <w:rPr>
          <w:sz w:val="28"/>
          <w:szCs w:val="28"/>
          <w:lang w:val="nl-NL"/>
        </w:rPr>
        <w:t>64/2025/QH15; Luật sửa đổi, bổ sung một số điều của Luật Ban hành văn bản</w:t>
      </w:r>
      <w:r>
        <w:rPr>
          <w:sz w:val="28"/>
          <w:szCs w:val="28"/>
          <w:lang w:val="nl-NL"/>
        </w:rPr>
        <w:t xml:space="preserve"> </w:t>
      </w:r>
      <w:r w:rsidRPr="000440B5">
        <w:rPr>
          <w:sz w:val="28"/>
          <w:szCs w:val="28"/>
          <w:lang w:val="nl-NL"/>
        </w:rPr>
        <w:t>quy phạm pháp luật số 87/2025/QH15; Ủy ban nhân dân tỉnh kính trình Hội</w:t>
      </w:r>
      <w:r>
        <w:rPr>
          <w:sz w:val="28"/>
          <w:szCs w:val="28"/>
          <w:lang w:val="nl-NL"/>
        </w:rPr>
        <w:t xml:space="preserve"> </w:t>
      </w:r>
      <w:r w:rsidRPr="000440B5">
        <w:rPr>
          <w:sz w:val="28"/>
          <w:szCs w:val="28"/>
          <w:lang w:val="nl-NL"/>
        </w:rPr>
        <w:t>đồng nhân dân tỉnh dự thảo Nghị quyết của Hội đồng nhân dân tỉnh quy định mức thu, chế độ thu, nộp, quản lý và sử dụng một số khoản phí thẩm định thuộc lĩnh vực Tài nguyên nước và Môi trường trên địa bàn tỉnh Lạng Sơn như sau:</w:t>
      </w:r>
    </w:p>
    <w:p w:rsidR="00D02BC6" w:rsidRPr="006B071E" w:rsidRDefault="00D02BC6" w:rsidP="00551698">
      <w:pPr>
        <w:widowControl w:val="0"/>
        <w:tabs>
          <w:tab w:val="left" w:pos="709"/>
        </w:tabs>
        <w:spacing w:before="80"/>
        <w:ind w:firstLine="709"/>
        <w:jc w:val="both"/>
        <w:rPr>
          <w:b/>
          <w:sz w:val="28"/>
          <w:szCs w:val="28"/>
          <w:lang w:val="vi-VN"/>
        </w:rPr>
      </w:pPr>
      <w:r w:rsidRPr="006B071E">
        <w:rPr>
          <w:b/>
          <w:sz w:val="28"/>
          <w:szCs w:val="28"/>
          <w:lang w:val="vi-VN"/>
        </w:rPr>
        <w:tab/>
        <w:t>I.</w:t>
      </w:r>
      <w:r w:rsidRPr="006B071E">
        <w:rPr>
          <w:sz w:val="28"/>
          <w:szCs w:val="28"/>
          <w:lang w:val="vi-VN"/>
        </w:rPr>
        <w:t xml:space="preserve"> </w:t>
      </w:r>
      <w:r w:rsidRPr="006B071E">
        <w:rPr>
          <w:b/>
          <w:sz w:val="28"/>
          <w:szCs w:val="28"/>
          <w:lang w:val="vi-VN"/>
        </w:rPr>
        <w:t>SỰ CẦN THIẾT XÂY DỰNG NGHỊ QUYẾT</w:t>
      </w:r>
    </w:p>
    <w:p w:rsidR="00D02BC6" w:rsidRPr="00534F73" w:rsidRDefault="00D02BC6" w:rsidP="00551698">
      <w:pPr>
        <w:widowControl w:val="0"/>
        <w:tabs>
          <w:tab w:val="left" w:pos="709"/>
        </w:tabs>
        <w:spacing w:before="80"/>
        <w:ind w:firstLine="709"/>
        <w:jc w:val="both"/>
        <w:rPr>
          <w:b/>
          <w:sz w:val="28"/>
          <w:szCs w:val="28"/>
          <w:lang w:val="vi-VN"/>
        </w:rPr>
      </w:pPr>
      <w:r w:rsidRPr="006B071E">
        <w:rPr>
          <w:b/>
          <w:sz w:val="28"/>
          <w:szCs w:val="28"/>
          <w:lang w:val="vi-VN"/>
        </w:rPr>
        <w:tab/>
        <w:t>1. Cơ sở pháp lý</w:t>
      </w:r>
    </w:p>
    <w:p w:rsidR="003837E2" w:rsidRPr="003837E2" w:rsidRDefault="006B071E" w:rsidP="00551698">
      <w:pPr>
        <w:widowControl w:val="0"/>
        <w:spacing w:before="80"/>
        <w:ind w:firstLine="720"/>
        <w:jc w:val="both"/>
        <w:rPr>
          <w:sz w:val="28"/>
          <w:szCs w:val="28"/>
          <w:lang w:val="nl-NL"/>
        </w:rPr>
      </w:pPr>
      <w:r w:rsidRPr="00534F73">
        <w:rPr>
          <w:sz w:val="28"/>
          <w:szCs w:val="28"/>
          <w:lang w:val="vi-VN"/>
        </w:rPr>
        <w:t>-</w:t>
      </w:r>
      <w:r w:rsidR="003837E2">
        <w:rPr>
          <w:sz w:val="28"/>
          <w:szCs w:val="28"/>
        </w:rPr>
        <w:t xml:space="preserve"> </w:t>
      </w:r>
      <w:r w:rsidR="003837E2" w:rsidRPr="003837E2">
        <w:rPr>
          <w:sz w:val="28"/>
          <w:szCs w:val="28"/>
          <w:lang w:val="nl-NL"/>
        </w:rPr>
        <w:t>Luật Phí và lệ phí số 97/2015/QH13 được sửa đổi, bổ sung bởi Luật số 09/2017/QH14, Luật số 23/2018/QH14, Luật số 72/2020/QH14, Luật số 16/2023/QH15, Luật số 20/2023/QH15, Luật số 24/2023/QH15, Luật số 33/2024/QH15, Luật số 35/2024/QH15, Luật số 47/2024/QH15, Luật số 60/2024/QH15, Luật số 74/2025/QH15, Luật số 89/2025/QH15, Luật số 94/2025/QH15, Luật số 95/2025/QH15, Luật số 116/2025/QH15, Luật số 118/2025/QH15, Luật số 130/2025/QH15, Luật số 142/2025/QH15, Luật số 144/2025/QH15;</w:t>
      </w:r>
    </w:p>
    <w:p w:rsidR="006B071E" w:rsidRPr="006B071E" w:rsidRDefault="006B071E" w:rsidP="00551698">
      <w:pPr>
        <w:widowControl w:val="0"/>
        <w:spacing w:before="80"/>
        <w:ind w:firstLine="720"/>
        <w:jc w:val="both"/>
        <w:rPr>
          <w:b/>
          <w:noProof/>
          <w:sz w:val="28"/>
          <w:szCs w:val="28"/>
          <w:lang w:val="nl-NL"/>
        </w:rPr>
      </w:pPr>
      <w:r w:rsidRPr="00534F73">
        <w:rPr>
          <w:sz w:val="28"/>
          <w:szCs w:val="28"/>
          <w:lang w:val="nl-NL"/>
        </w:rPr>
        <w:t>- Luật Tài nguyên nước số 28/2023/QH15;</w:t>
      </w:r>
    </w:p>
    <w:p w:rsidR="0090734A" w:rsidRPr="00534F73" w:rsidRDefault="006B071E" w:rsidP="00551698">
      <w:pPr>
        <w:widowControl w:val="0"/>
        <w:spacing w:before="80"/>
        <w:ind w:firstLine="720"/>
        <w:jc w:val="both"/>
        <w:rPr>
          <w:sz w:val="28"/>
          <w:szCs w:val="28"/>
          <w:highlight w:val="yellow"/>
          <w:lang w:val="nl-NL"/>
        </w:rPr>
      </w:pPr>
      <w:r w:rsidRPr="00534F73">
        <w:rPr>
          <w:sz w:val="28"/>
          <w:szCs w:val="28"/>
          <w:lang w:val="nl-NL"/>
        </w:rPr>
        <w:t>- Luật Bảo vệ môi trường số 72/2020/QH14</w:t>
      </w:r>
      <w:r w:rsidR="0090734A" w:rsidRPr="00534F73">
        <w:rPr>
          <w:sz w:val="28"/>
          <w:szCs w:val="28"/>
          <w:lang w:val="nl-NL"/>
        </w:rPr>
        <w:t>;</w:t>
      </w:r>
    </w:p>
    <w:p w:rsidR="006B071E" w:rsidRPr="006B071E" w:rsidRDefault="006B071E" w:rsidP="00551698">
      <w:pPr>
        <w:widowControl w:val="0"/>
        <w:spacing w:before="80"/>
        <w:ind w:firstLine="720"/>
        <w:jc w:val="both"/>
        <w:rPr>
          <w:b/>
          <w:noProof/>
          <w:sz w:val="28"/>
          <w:szCs w:val="28"/>
          <w:lang w:val="nl-NL"/>
        </w:rPr>
      </w:pPr>
      <w:r w:rsidRPr="00534F73">
        <w:rPr>
          <w:sz w:val="28"/>
          <w:szCs w:val="28"/>
          <w:lang w:val="nl-NL"/>
        </w:rPr>
        <w:t>- Luật Ban hành văn bản quy phạm pháp luật số 64/2025/QH15, được sửa đổi, bổ sung bởi Luật số 87/2025/QH15;</w:t>
      </w:r>
    </w:p>
    <w:p w:rsidR="0090734A" w:rsidRPr="00534F73" w:rsidRDefault="006B071E" w:rsidP="00551698">
      <w:pPr>
        <w:widowControl w:val="0"/>
        <w:spacing w:before="80"/>
        <w:ind w:firstLine="720"/>
        <w:jc w:val="both"/>
        <w:rPr>
          <w:sz w:val="28"/>
          <w:szCs w:val="28"/>
          <w:lang w:val="nl-NL"/>
        </w:rPr>
      </w:pPr>
      <w:r w:rsidRPr="00534F73">
        <w:rPr>
          <w:sz w:val="28"/>
          <w:szCs w:val="28"/>
          <w:lang w:val="nl-NL"/>
        </w:rPr>
        <w:t xml:space="preserve">- Nghị định số 54/2024/NĐ-CP ngày 16/5/2024 của Chính phủ quy định việc hành nghề khoan nước dưới đất, kê khai, đăng ký, cấp phép, dịch vụ tài </w:t>
      </w:r>
      <w:r w:rsidRPr="00534F73">
        <w:rPr>
          <w:sz w:val="28"/>
          <w:szCs w:val="28"/>
          <w:lang w:val="nl-NL"/>
        </w:rPr>
        <w:lastRenderedPageBreak/>
        <w:t>nguyên nước và tiền cấp quyền khai thác tài nguyên nước;</w:t>
      </w:r>
    </w:p>
    <w:p w:rsidR="0090734A" w:rsidRPr="00534F73" w:rsidRDefault="0090734A" w:rsidP="00551698">
      <w:pPr>
        <w:widowControl w:val="0"/>
        <w:spacing w:before="80"/>
        <w:ind w:firstLine="720"/>
        <w:jc w:val="both"/>
        <w:rPr>
          <w:color w:val="FF0000"/>
          <w:sz w:val="28"/>
          <w:szCs w:val="28"/>
          <w:lang w:val="nl-NL"/>
        </w:rPr>
      </w:pPr>
      <w:r w:rsidRPr="00ED59F5">
        <w:rPr>
          <w:sz w:val="28"/>
          <w:szCs w:val="28"/>
          <w:lang w:val="fi-FI"/>
        </w:rPr>
        <w:t>- Nghị định số 08/2022/NĐ-CP ngày 10</w:t>
      </w:r>
      <w:r w:rsidR="00ED59F5">
        <w:rPr>
          <w:sz w:val="28"/>
          <w:szCs w:val="28"/>
          <w:lang w:val="fi-FI"/>
        </w:rPr>
        <w:t>/</w:t>
      </w:r>
      <w:r w:rsidRPr="00ED59F5">
        <w:rPr>
          <w:sz w:val="28"/>
          <w:szCs w:val="28"/>
          <w:lang w:val="fi-FI"/>
        </w:rPr>
        <w:t>01</w:t>
      </w:r>
      <w:r w:rsidR="00ED59F5">
        <w:rPr>
          <w:sz w:val="28"/>
          <w:szCs w:val="28"/>
          <w:lang w:val="fi-FI"/>
        </w:rPr>
        <w:t>/</w:t>
      </w:r>
      <w:r w:rsidRPr="00ED59F5">
        <w:rPr>
          <w:sz w:val="28"/>
          <w:szCs w:val="28"/>
          <w:lang w:val="fi-FI"/>
        </w:rPr>
        <w:t>2022 của Chính phủ Quy định chi tiết một số điều Luật Bảo vệ môi trường được sửa đổi, bổ sung bởi Nghị định số 05/2025/NĐ-CP ngày 06</w:t>
      </w:r>
      <w:r w:rsidR="00ED59F5">
        <w:rPr>
          <w:sz w:val="28"/>
          <w:szCs w:val="28"/>
          <w:lang w:val="fi-FI"/>
        </w:rPr>
        <w:t>/</w:t>
      </w:r>
      <w:r w:rsidRPr="00ED59F5">
        <w:rPr>
          <w:sz w:val="28"/>
          <w:szCs w:val="28"/>
          <w:lang w:val="fi-FI"/>
        </w:rPr>
        <w:t>01</w:t>
      </w:r>
      <w:r w:rsidR="00ED59F5">
        <w:rPr>
          <w:sz w:val="28"/>
          <w:szCs w:val="28"/>
          <w:lang w:val="fi-FI"/>
        </w:rPr>
        <w:t>/</w:t>
      </w:r>
      <w:r w:rsidRPr="00ED59F5">
        <w:rPr>
          <w:sz w:val="28"/>
          <w:szCs w:val="28"/>
          <w:lang w:val="fi-FI"/>
        </w:rPr>
        <w:t>2025 và Nghị định số 48/2026/NĐ-CP ngày 29</w:t>
      </w:r>
      <w:r w:rsidR="00ED59F5">
        <w:rPr>
          <w:sz w:val="28"/>
          <w:szCs w:val="28"/>
          <w:lang w:val="fi-FI"/>
        </w:rPr>
        <w:t>/</w:t>
      </w:r>
      <w:r w:rsidRPr="00ED59F5">
        <w:rPr>
          <w:sz w:val="28"/>
          <w:szCs w:val="28"/>
          <w:lang w:val="fi-FI"/>
        </w:rPr>
        <w:t>01</w:t>
      </w:r>
      <w:r w:rsidR="00ED59F5">
        <w:rPr>
          <w:sz w:val="28"/>
          <w:szCs w:val="28"/>
          <w:lang w:val="fi-FI"/>
        </w:rPr>
        <w:t>/</w:t>
      </w:r>
      <w:r w:rsidRPr="00ED59F5">
        <w:rPr>
          <w:sz w:val="28"/>
          <w:szCs w:val="28"/>
          <w:lang w:val="fi-FI"/>
        </w:rPr>
        <w:t>2026</w:t>
      </w:r>
      <w:r w:rsidRPr="0090734A">
        <w:rPr>
          <w:color w:val="FF0000"/>
          <w:sz w:val="28"/>
          <w:szCs w:val="28"/>
          <w:lang w:val="fi-FI"/>
        </w:rPr>
        <w:t>;</w:t>
      </w:r>
    </w:p>
    <w:p w:rsidR="006B071E" w:rsidRPr="006B071E" w:rsidRDefault="006B071E" w:rsidP="00551698">
      <w:pPr>
        <w:widowControl w:val="0"/>
        <w:spacing w:before="80"/>
        <w:ind w:firstLine="720"/>
        <w:jc w:val="both"/>
        <w:rPr>
          <w:rFonts w:eastAsia="Calibri"/>
          <w:b/>
          <w:noProof/>
          <w:sz w:val="28"/>
          <w:szCs w:val="28"/>
          <w:lang w:val="nl-NL"/>
        </w:rPr>
      </w:pPr>
      <w:r w:rsidRPr="00534F73">
        <w:rPr>
          <w:sz w:val="28"/>
          <w:szCs w:val="28"/>
          <w:lang w:val="nl-NL"/>
        </w:rPr>
        <w:t>- Nghị định số 23/2026/NĐ-CP ngày 17/01/2026 của Chính phủ sửa đổi, bổ sung một số điều của các nghị định trong lĩnh vực tài nguyên nước;</w:t>
      </w:r>
    </w:p>
    <w:p w:rsidR="006B071E" w:rsidRPr="006B071E" w:rsidRDefault="006B071E" w:rsidP="00551698">
      <w:pPr>
        <w:widowControl w:val="0"/>
        <w:spacing w:before="80"/>
        <w:ind w:firstLine="720"/>
        <w:jc w:val="both"/>
        <w:rPr>
          <w:b/>
          <w:noProof/>
          <w:sz w:val="28"/>
          <w:szCs w:val="28"/>
          <w:lang w:val="nl-NL"/>
        </w:rPr>
      </w:pPr>
      <w:r w:rsidRPr="00534F73">
        <w:rPr>
          <w:sz w:val="28"/>
          <w:szCs w:val="28"/>
          <w:lang w:val="nl-NL"/>
        </w:rPr>
        <w:t>- Nghị định số 362/2025/NĐ-CP ngày 31/12/2025 của Chính phủ quy định chi tiết một số điều và biện pháp để tổ chức, hướng dẫn thi hành Luật Phí và lệ phí;</w:t>
      </w:r>
    </w:p>
    <w:p w:rsidR="0085690D" w:rsidRPr="00534F73" w:rsidRDefault="006B071E" w:rsidP="00551698">
      <w:pPr>
        <w:widowControl w:val="0"/>
        <w:spacing w:before="80"/>
        <w:ind w:firstLine="720"/>
        <w:jc w:val="both"/>
        <w:rPr>
          <w:sz w:val="28"/>
          <w:szCs w:val="28"/>
          <w:lang w:val="nl-NL"/>
        </w:rPr>
      </w:pPr>
      <w:r w:rsidRPr="00534F73">
        <w:rPr>
          <w:sz w:val="28"/>
          <w:szCs w:val="28"/>
          <w:lang w:val="nl-NL"/>
        </w:rPr>
        <w:t xml:space="preserve">- Thông tư số 106/2021/TT-BTC ngày 26/11/2021 của Bộ Tài chính </w:t>
      </w:r>
      <w:r w:rsidR="0085690D" w:rsidRPr="00534F73">
        <w:rPr>
          <w:sz w:val="28"/>
          <w:szCs w:val="28"/>
          <w:lang w:val="nl-NL"/>
        </w:rPr>
        <w:t xml:space="preserve">sửa đổi, bổ sung một số điều của Thông tư số </w:t>
      </w:r>
      <w:bookmarkStart w:id="0" w:name="tvpllink_ngdatgqckh"/>
      <w:r w:rsidR="0085690D" w:rsidRPr="00534F73">
        <w:rPr>
          <w:sz w:val="28"/>
          <w:szCs w:val="28"/>
        </w:rPr>
        <w:fldChar w:fldCharType="begin"/>
      </w:r>
      <w:r w:rsidR="0085690D" w:rsidRPr="00534F73">
        <w:rPr>
          <w:sz w:val="28"/>
          <w:szCs w:val="28"/>
          <w:lang w:val="nl-NL"/>
        </w:rPr>
        <w:instrText xml:space="preserve"> HYPERLINK "https://thuvienphapluat.vn/van-ban/thue-phi-le-phi/thong-tu-85-2019-tt-btc-huong-dan-phi-va-le-phi-tham-quyen-quyet-dinh-hoi-dong-nhan-dan-tinh-431619.aspx" \t "_blank" </w:instrText>
      </w:r>
      <w:r w:rsidR="0085690D" w:rsidRPr="00534F73">
        <w:rPr>
          <w:sz w:val="28"/>
          <w:szCs w:val="28"/>
        </w:rPr>
        <w:fldChar w:fldCharType="separate"/>
      </w:r>
      <w:r w:rsidR="0085690D" w:rsidRPr="00534F73">
        <w:rPr>
          <w:sz w:val="28"/>
          <w:szCs w:val="28"/>
          <w:lang w:val="nl-NL"/>
        </w:rPr>
        <w:t>85/2019/TT-BTC</w:t>
      </w:r>
      <w:r w:rsidR="0085690D" w:rsidRPr="00534F73">
        <w:rPr>
          <w:sz w:val="28"/>
          <w:szCs w:val="28"/>
        </w:rPr>
        <w:fldChar w:fldCharType="end"/>
      </w:r>
      <w:bookmarkEnd w:id="0"/>
      <w:r w:rsidR="0085690D" w:rsidRPr="00534F73">
        <w:rPr>
          <w:sz w:val="28"/>
          <w:szCs w:val="28"/>
          <w:lang w:val="nl-NL"/>
        </w:rPr>
        <w:t xml:space="preserve"> ngày 29 tháng 11 năm 2019 hướng dẫn về phí và lệ phí thuộc thẩm quyền quyết định của Hội đồng nhân dân tỉnh, thành phố trực thuộc Trung ương.</w:t>
      </w:r>
    </w:p>
    <w:p w:rsidR="006B071E" w:rsidRPr="00534F73" w:rsidRDefault="006B071E" w:rsidP="00551698">
      <w:pPr>
        <w:pStyle w:val="normal-p"/>
        <w:widowControl w:val="0"/>
        <w:tabs>
          <w:tab w:val="left" w:pos="981"/>
        </w:tabs>
        <w:spacing w:before="80"/>
        <w:ind w:firstLine="720"/>
        <w:jc w:val="both"/>
        <w:rPr>
          <w:sz w:val="28"/>
          <w:szCs w:val="28"/>
          <w:lang w:val="vi-VN"/>
        </w:rPr>
      </w:pPr>
      <w:r w:rsidRPr="006B071E">
        <w:rPr>
          <w:sz w:val="28"/>
          <w:szCs w:val="28"/>
          <w:lang w:val="vi-VN"/>
        </w:rPr>
        <w:t xml:space="preserve">- </w:t>
      </w:r>
      <w:r w:rsidRPr="00534F73">
        <w:rPr>
          <w:sz w:val="28"/>
          <w:szCs w:val="28"/>
          <w:lang w:val="nl-NL"/>
        </w:rPr>
        <w:t>Căn cứ quy định t</w:t>
      </w:r>
      <w:r w:rsidRPr="006B071E">
        <w:rPr>
          <w:sz w:val="28"/>
          <w:szCs w:val="28"/>
          <w:lang w:val="vi-VN"/>
        </w:rPr>
        <w:t xml:space="preserve">ại điểm a khoản 4 Điều 68 Luật Tài nguyên nước năm 2023 quy định: </w:t>
      </w:r>
      <w:r w:rsidRPr="006B071E">
        <w:rPr>
          <w:i/>
          <w:sz w:val="28"/>
          <w:szCs w:val="28"/>
          <w:lang w:val="vi-VN"/>
        </w:rPr>
        <w:t>“Phí khai thác, sử dụng nguồn nước theo quy định của pháp luật về phí, lệ phí. Mức phí quy định tại điểm này được xác định trên cơ sở tính chất của dịch vụ công, hoạt động thuộc lĩnh vực tài nguyên nước”</w:t>
      </w:r>
      <w:r w:rsidR="00ED59F5" w:rsidRPr="00534F73">
        <w:rPr>
          <w:sz w:val="28"/>
          <w:szCs w:val="28"/>
          <w:lang w:val="vi-VN"/>
        </w:rPr>
        <w:t>;</w:t>
      </w:r>
    </w:p>
    <w:p w:rsidR="006B071E" w:rsidRPr="00534F73" w:rsidRDefault="006B071E" w:rsidP="00551698">
      <w:pPr>
        <w:pStyle w:val="normal-p"/>
        <w:widowControl w:val="0"/>
        <w:tabs>
          <w:tab w:val="left" w:pos="981"/>
        </w:tabs>
        <w:spacing w:before="80"/>
        <w:ind w:firstLine="720"/>
        <w:jc w:val="both"/>
        <w:rPr>
          <w:sz w:val="28"/>
          <w:szCs w:val="28"/>
          <w:lang w:val="vi-VN"/>
        </w:rPr>
      </w:pPr>
      <w:r w:rsidRPr="006B071E">
        <w:rPr>
          <w:sz w:val="28"/>
          <w:szCs w:val="28"/>
          <w:lang w:val="vi-VN"/>
        </w:rPr>
        <w:t xml:space="preserve">- </w:t>
      </w:r>
      <w:r w:rsidRPr="00534F73">
        <w:rPr>
          <w:sz w:val="28"/>
          <w:szCs w:val="28"/>
          <w:lang w:val="vi-VN"/>
        </w:rPr>
        <w:t>Căn cứ quy định</w:t>
      </w:r>
      <w:r w:rsidRPr="006B071E">
        <w:rPr>
          <w:sz w:val="28"/>
          <w:szCs w:val="28"/>
          <w:lang w:val="vi-VN"/>
        </w:rPr>
        <w:t xml:space="preserve"> </w:t>
      </w:r>
      <w:r w:rsidRPr="00534F73">
        <w:rPr>
          <w:sz w:val="28"/>
          <w:szCs w:val="28"/>
          <w:lang w:val="vi-VN"/>
        </w:rPr>
        <w:t>t</w:t>
      </w:r>
      <w:r w:rsidRPr="006B071E">
        <w:rPr>
          <w:sz w:val="28"/>
          <w:szCs w:val="28"/>
          <w:lang w:val="vi-VN"/>
        </w:rPr>
        <w:t xml:space="preserve">ại khoản 2 Điều 7 Nghị định số 362/2025/NĐ-CP quy định: </w:t>
      </w:r>
      <w:r w:rsidRPr="006B071E">
        <w:rPr>
          <w:i/>
          <w:sz w:val="28"/>
          <w:szCs w:val="28"/>
          <w:lang w:val="vi-VN"/>
        </w:rPr>
        <w:t>“Ủy ban nhân dân cấp tỉnh có trách nhiệm chỉ đạo cơ quan chuyên môn thuộc Ủy ban nhân dân cấp tỉnh thẩm định đề án thu phí, lệ phí của tổ chức thu phí, lệ phí hoặc xây dựng, thẩm định đề án thu phí, lệ phí đối với trường hợp quy định tại điểm c khoản 1 Điều này đối với các khoản phí, lệ phí thuộc thẩm quyền quyết định của Hội đồng nhân dân cấp tỉnh và trình Ủy ban nhân dân cấp tỉnh để trình Hội đồng nhân dân cấp tỉnh quyết định thu phí, lệ phí”</w:t>
      </w:r>
      <w:r w:rsidR="00ED59F5" w:rsidRPr="00534F73">
        <w:rPr>
          <w:sz w:val="28"/>
          <w:szCs w:val="28"/>
          <w:lang w:val="vi-VN"/>
        </w:rPr>
        <w:t>;</w:t>
      </w:r>
    </w:p>
    <w:p w:rsidR="006B071E" w:rsidRPr="00534F73" w:rsidRDefault="006B071E" w:rsidP="00551698">
      <w:pPr>
        <w:pStyle w:val="normal-p"/>
        <w:widowControl w:val="0"/>
        <w:tabs>
          <w:tab w:val="left" w:pos="981"/>
        </w:tabs>
        <w:spacing w:before="80"/>
        <w:ind w:firstLine="720"/>
        <w:jc w:val="both"/>
        <w:rPr>
          <w:i/>
          <w:sz w:val="28"/>
          <w:szCs w:val="28"/>
          <w:lang w:val="vi-VN"/>
        </w:rPr>
      </w:pPr>
      <w:r w:rsidRPr="006B071E">
        <w:rPr>
          <w:sz w:val="28"/>
          <w:szCs w:val="28"/>
          <w:lang w:val="vi-VN"/>
        </w:rPr>
        <w:t xml:space="preserve">- </w:t>
      </w:r>
      <w:r w:rsidRPr="00534F73">
        <w:rPr>
          <w:sz w:val="28"/>
          <w:szCs w:val="28"/>
          <w:lang w:val="vi-VN"/>
        </w:rPr>
        <w:t>Căn cứ quy định</w:t>
      </w:r>
      <w:r w:rsidRPr="006B071E">
        <w:rPr>
          <w:sz w:val="28"/>
          <w:szCs w:val="28"/>
          <w:lang w:val="vi-VN"/>
        </w:rPr>
        <w:t xml:space="preserve"> </w:t>
      </w:r>
      <w:r w:rsidRPr="00534F73">
        <w:rPr>
          <w:sz w:val="28"/>
          <w:szCs w:val="28"/>
          <w:lang w:val="vi-VN"/>
        </w:rPr>
        <w:t>t</w:t>
      </w:r>
      <w:r w:rsidRPr="006B071E">
        <w:rPr>
          <w:sz w:val="28"/>
          <w:szCs w:val="28"/>
          <w:lang w:val="vi-VN"/>
        </w:rPr>
        <w:t xml:space="preserve">ại điểm c khoản 3 Điều 1 Thông tư số 106/2021/TT-BTC quy định </w:t>
      </w:r>
      <w:r w:rsidRPr="006B071E">
        <w:rPr>
          <w:i/>
          <w:sz w:val="28"/>
          <w:szCs w:val="28"/>
          <w:lang w:val="vi-VN"/>
        </w:rPr>
        <w:t>“Phí thẩm định đề án, báo cáo thăm dò đánh giá trữ lượng, khai thác, sử dụng nước dưới đất; phí thẩm định khai thác, sử dụng nước mặt, nước biển …là khoản thu để bù đắp một phần hoặc toàn bộ chi phí thực hiện công việc thẩm định đề án, báo cáo hăm dò đánh giá trữ lượng, khai thác, sử dụng nước dưới đất; khai thác, sử dụng nước mặt, nước biển; …và bù đắp chi phí cho hoạt độ</w:t>
      </w:r>
      <w:r w:rsidR="00ED59F5">
        <w:rPr>
          <w:i/>
          <w:sz w:val="28"/>
          <w:szCs w:val="28"/>
          <w:lang w:val="vi-VN"/>
        </w:rPr>
        <w:t>ng thu phí”</w:t>
      </w:r>
      <w:r w:rsidR="00ED59F5" w:rsidRPr="00534F73">
        <w:rPr>
          <w:i/>
          <w:sz w:val="28"/>
          <w:szCs w:val="28"/>
          <w:lang w:val="vi-VN"/>
        </w:rPr>
        <w:t>;</w:t>
      </w:r>
    </w:p>
    <w:p w:rsidR="003C6914" w:rsidRPr="00ED59F5" w:rsidRDefault="003C6914" w:rsidP="00551698">
      <w:pPr>
        <w:pStyle w:val="normal-p"/>
        <w:widowControl w:val="0"/>
        <w:tabs>
          <w:tab w:val="left" w:pos="981"/>
        </w:tabs>
        <w:spacing w:before="80"/>
        <w:ind w:firstLine="720"/>
        <w:jc w:val="both"/>
        <w:rPr>
          <w:i/>
          <w:sz w:val="28"/>
          <w:szCs w:val="28"/>
          <w:lang w:val="nl-NL"/>
        </w:rPr>
      </w:pPr>
      <w:r w:rsidRPr="00ED59F5">
        <w:rPr>
          <w:i/>
          <w:sz w:val="28"/>
          <w:szCs w:val="28"/>
          <w:lang w:val="nl-NL"/>
        </w:rPr>
        <w:t xml:space="preserve">- </w:t>
      </w:r>
      <w:r w:rsidRPr="00ED59F5">
        <w:rPr>
          <w:sz w:val="28"/>
          <w:szCs w:val="28"/>
          <w:lang w:val="nl-NL"/>
        </w:rPr>
        <w:t>Căn cứ mục II phần A phụ lục IX ban hành kèm theo Nghị quyết số 66.19/2026/NQ-CP ngày 18/5/2026 của Chính phủ về cắt giảm, phân quyền, đơn giản hóa thủ tục hành chính và cắt giảm, đơn giản hóa điều kiện kinh doanh thuộc phạm vi quản lý của Bộ Nông nghiệp và Môi trường, quy định:</w:t>
      </w:r>
      <w:r w:rsidRPr="00ED59F5">
        <w:rPr>
          <w:i/>
          <w:sz w:val="28"/>
          <w:szCs w:val="28"/>
          <w:lang w:val="nl-NL"/>
        </w:rPr>
        <w:t xml:space="preserve"> “Không thực hiện thủ tục hành chính thẩm định phương án cải tạo, phục hồi môi trường trong hoạt động khai thác khoáng sản (cấp trung ương và cấp tỉnh) quy định tại điều 67 Luật Bảo vệ môi trường; khoản 2 và khoản 8 Điều 36 Nghị định số 08/2022/NĐ-CP; khoản 15 Điều 1 Nghị định số 05/2025/NĐ-CP; Điều 13 và Phụ lục Thông tư số 02/2022/TT-BTNMT; Điều 3 Thông tư số</w:t>
      </w:r>
      <w:r w:rsidR="00ED59F5">
        <w:rPr>
          <w:i/>
          <w:sz w:val="28"/>
          <w:szCs w:val="28"/>
          <w:lang w:val="nl-NL"/>
        </w:rPr>
        <w:t xml:space="preserve"> 09/2026/TT-BTNMT”;</w:t>
      </w:r>
    </w:p>
    <w:p w:rsidR="00A042D7" w:rsidRDefault="00A042D7" w:rsidP="00551698">
      <w:pPr>
        <w:widowControl w:val="0"/>
        <w:spacing w:before="80"/>
        <w:ind w:firstLine="720"/>
        <w:jc w:val="both"/>
        <w:rPr>
          <w:sz w:val="28"/>
          <w:szCs w:val="28"/>
          <w:shd w:val="clear" w:color="auto" w:fill="FFFFFF"/>
          <w:lang w:val="nl-NL"/>
        </w:rPr>
      </w:pPr>
      <w:r w:rsidRPr="00A042D7">
        <w:rPr>
          <w:sz w:val="28"/>
          <w:szCs w:val="28"/>
          <w:shd w:val="clear" w:color="auto" w:fill="FFFFFF"/>
          <w:lang w:val="nl-NL"/>
        </w:rPr>
        <w:lastRenderedPageBreak/>
        <w:t>- Căn cứ quy định tại mục III phần A phụ lục IX ban hành kèm theo Nghị quyết số 66.19/2026/NQ-CP ngày 18/5/2026 của Chính phủ về cắt giảm, phân quyền, đơn giản hóa thủ tục hành chính và cắt giảm, đơn giản hóa điều kiện kinh doanh thuộc phạm vi quản lý của Bộ Nông nghiệp và Môi trường, quy định “Không thực hiện thủ tục hành chính cấp lại giấy phép môi trường”;</w:t>
      </w:r>
    </w:p>
    <w:p w:rsidR="0090734A" w:rsidRPr="00ED59F5" w:rsidRDefault="0090734A" w:rsidP="00551698">
      <w:pPr>
        <w:widowControl w:val="0"/>
        <w:spacing w:before="80"/>
        <w:ind w:firstLine="720"/>
        <w:jc w:val="both"/>
        <w:rPr>
          <w:rFonts w:eastAsia="Calibri"/>
          <w:sz w:val="28"/>
          <w:szCs w:val="28"/>
          <w:shd w:val="clear" w:color="auto" w:fill="FFFFFF"/>
          <w:lang w:val="nl-NL"/>
        </w:rPr>
      </w:pPr>
      <w:r w:rsidRPr="00ED59F5">
        <w:rPr>
          <w:rFonts w:eastAsia="Calibri"/>
          <w:sz w:val="28"/>
          <w:szCs w:val="28"/>
          <w:shd w:val="clear" w:color="auto" w:fill="FFFFFF"/>
          <w:lang w:val="nl-NL"/>
        </w:rPr>
        <w:t>- Căn cứ quy định tại khoản 1, khoản 2 mục III phần B phụ lục IX ban hành kèm theo Nghị quyết số 66.19/2026/NQ-CP, quy định thẩm quyền: Bộ Nông nghiệp và Môi trường, Chủ tịch Ủy ban nhân dân cấp tỉnh cấp giấy phép môi trường.</w:t>
      </w:r>
    </w:p>
    <w:p w:rsidR="00C14D70" w:rsidRPr="006B071E" w:rsidRDefault="00C14D70" w:rsidP="00551698">
      <w:pPr>
        <w:widowControl w:val="0"/>
        <w:spacing w:before="80"/>
        <w:ind w:firstLine="720"/>
        <w:jc w:val="both"/>
        <w:rPr>
          <w:b/>
          <w:noProof/>
          <w:sz w:val="28"/>
          <w:szCs w:val="28"/>
          <w:lang w:val="nl-NL"/>
        </w:rPr>
      </w:pPr>
      <w:r w:rsidRPr="006B071E">
        <w:rPr>
          <w:b/>
          <w:noProof/>
          <w:sz w:val="28"/>
          <w:szCs w:val="28"/>
          <w:lang w:val="nl-NL"/>
        </w:rPr>
        <w:t xml:space="preserve">2. Cơ sở thực tiễn </w:t>
      </w:r>
    </w:p>
    <w:p w:rsidR="006B071E" w:rsidRPr="00534F73" w:rsidRDefault="00ED59F5" w:rsidP="00551698">
      <w:pPr>
        <w:widowControl w:val="0"/>
        <w:spacing w:before="80"/>
        <w:ind w:firstLine="720"/>
        <w:jc w:val="both"/>
        <w:rPr>
          <w:sz w:val="28"/>
          <w:szCs w:val="28"/>
          <w:lang w:val="nl-NL"/>
        </w:rPr>
      </w:pPr>
      <w:r w:rsidRPr="00534F73">
        <w:rPr>
          <w:sz w:val="28"/>
          <w:szCs w:val="28"/>
          <w:lang w:val="nl-NL"/>
        </w:rPr>
        <w:t>Hiện nay t</w:t>
      </w:r>
      <w:r w:rsidR="006B071E" w:rsidRPr="00534F73">
        <w:rPr>
          <w:sz w:val="28"/>
          <w:szCs w:val="28"/>
          <w:lang w:val="nl-NL"/>
        </w:rPr>
        <w:t>rên địa bàn tỉnh Lạng Sơn, việc thu, nộp, quản lý và sử dụng phí thẩm định đề án, báo cáo thăm dò, đánh giá trữ lượng, khai thác, sử dụng nước dưới đất; phí thẩm định khai thác, sử dụng nước mặt; phí thẩm định hồ sơ, điều kiện hành nghề khoan nước dưới đất</w:t>
      </w:r>
      <w:r w:rsidR="000440B5">
        <w:rPr>
          <w:sz w:val="28"/>
          <w:szCs w:val="28"/>
          <w:lang w:val="nl-NL"/>
        </w:rPr>
        <w:t xml:space="preserve">; </w:t>
      </w:r>
      <w:r w:rsidR="000440B5" w:rsidRPr="00514D0A">
        <w:rPr>
          <w:sz w:val="28"/>
          <w:szCs w:val="28"/>
          <w:lang w:val="nl-NL"/>
        </w:rPr>
        <w:t>phí thẩm định báo cáo đánh giá tác động môi trường</w:t>
      </w:r>
      <w:r w:rsidR="000440B5">
        <w:rPr>
          <w:sz w:val="28"/>
          <w:szCs w:val="28"/>
          <w:lang w:val="nl-NL"/>
        </w:rPr>
        <w:t xml:space="preserve">; </w:t>
      </w:r>
      <w:r w:rsidR="000440B5" w:rsidRPr="00514D0A">
        <w:rPr>
          <w:sz w:val="28"/>
          <w:szCs w:val="28"/>
          <w:lang w:val="nl-NL"/>
        </w:rPr>
        <w:t>p</w:t>
      </w:r>
      <w:r w:rsidR="000440B5" w:rsidRPr="00514D0A">
        <w:rPr>
          <w:sz w:val="28"/>
          <w:szCs w:val="28"/>
          <w:shd w:val="clear" w:color="auto" w:fill="FFFFFF"/>
          <w:lang w:val="nl-NL"/>
        </w:rPr>
        <w:t>hí thẩm định phương án cải tạo, phục hồi môi trường và phương án cải tạo, phục hồi môi trường bổ sung;</w:t>
      </w:r>
      <w:r w:rsidR="000440B5" w:rsidRPr="00514D0A">
        <w:rPr>
          <w:sz w:val="28"/>
          <w:szCs w:val="28"/>
          <w:lang w:val="da-DK"/>
        </w:rPr>
        <w:t xml:space="preserve"> p</w:t>
      </w:r>
      <w:r w:rsidR="000440B5" w:rsidRPr="00514D0A">
        <w:rPr>
          <w:sz w:val="28"/>
          <w:szCs w:val="28"/>
          <w:lang w:val="nl-NL"/>
        </w:rPr>
        <w:t>hí thẩm định cấp, cấp lại, điều chỉnh giấy phép môi trường</w:t>
      </w:r>
      <w:r w:rsidR="000440B5">
        <w:rPr>
          <w:sz w:val="28"/>
          <w:szCs w:val="28"/>
          <w:lang w:val="nl-NL"/>
        </w:rPr>
        <w:t xml:space="preserve"> </w:t>
      </w:r>
      <w:r w:rsidR="006B071E" w:rsidRPr="00534F73">
        <w:rPr>
          <w:sz w:val="28"/>
          <w:szCs w:val="28"/>
          <w:lang w:val="nl-NL"/>
        </w:rPr>
        <w:t>được thực hiện theo Nghị quyết số 28/2021/NQ-HĐND ngày 09/12/2021 của Hội đồng nhân dân tỉnh quy định mức thu, chế độ thu, nộp, quản lý và sử dụng một số khoản phí thẩm định thuộc lĩnh vực Tài nguyên và Môi trường trên địa bàn tỉnh Lạng Sơn và các văn bản có liên quan.</w:t>
      </w:r>
    </w:p>
    <w:p w:rsidR="006B071E" w:rsidRPr="00534F73" w:rsidRDefault="006B071E" w:rsidP="00551698">
      <w:pPr>
        <w:widowControl w:val="0"/>
        <w:spacing w:before="80"/>
        <w:ind w:firstLine="720"/>
        <w:jc w:val="both"/>
        <w:rPr>
          <w:sz w:val="28"/>
          <w:szCs w:val="28"/>
          <w:lang w:val="nl-NL"/>
        </w:rPr>
      </w:pPr>
      <w:r w:rsidRPr="00534F73">
        <w:rPr>
          <w:sz w:val="28"/>
          <w:szCs w:val="28"/>
          <w:lang w:val="nl-NL"/>
        </w:rPr>
        <w:t>Qua quá trình triển khai thực hiện cho thấy, Nghị quyết số 28/2021/NQ-HĐND được ban hành trong điều kiện năm 2021, mức thu được xây dựng trên cơ sở mặt bằng chi phí và mức lương cơ sở tại thời điểm đó. Đến nay, điều kiện thực tế đã có nhiều thay đổi; chi phí phục vụ công tác thẩm định hồ sơ, tổ chức lấy ý kiến, họp Hội đồng thẩm định khi cần thiết, kiểm tra, rà soát hồ sơ và thực hiện các nhiệm vụ quản lý nhà nước có liên quan có sự biến động. Trong khi đó, một số mức thu tại Nghị quyết chưa được rà soát, cập nhật cho phù hợp với điều kiện thực tế hiện nay.</w:t>
      </w:r>
    </w:p>
    <w:p w:rsidR="006B071E" w:rsidRPr="00534F73" w:rsidRDefault="006B071E" w:rsidP="00551698">
      <w:pPr>
        <w:widowControl w:val="0"/>
        <w:spacing w:before="80"/>
        <w:ind w:firstLine="720"/>
        <w:jc w:val="both"/>
        <w:rPr>
          <w:sz w:val="28"/>
          <w:szCs w:val="28"/>
          <w:lang w:val="nl-NL"/>
        </w:rPr>
      </w:pPr>
      <w:r w:rsidRPr="00534F73">
        <w:rPr>
          <w:sz w:val="28"/>
          <w:szCs w:val="28"/>
          <w:lang w:val="nl-NL"/>
        </w:rPr>
        <w:t>Mặt khác, hệ thống pháp luật về tài nguyên nước đã được sửa đổi, bổ sung, trong đó quy định về thẩm quyền cấp phép và quy mô công trình, lưu lượng khai thác, sử dụng nước thuộc thẩm quyền cấp phép của Chủ tịch Ủy ban nhân dân cấp tỉnh có sự điều chỉnh. Theo quy định hiện hành, phạm vi hồ sơ thuộc thẩm quyền cấp phép của cấp tỉnh đã được mở rộng so với thời điểm xây dựng Nghị quyết số 28/2021/NQ-HĐND.</w:t>
      </w:r>
    </w:p>
    <w:p w:rsidR="006B071E" w:rsidRPr="00534F73" w:rsidRDefault="006B071E" w:rsidP="00551698">
      <w:pPr>
        <w:widowControl w:val="0"/>
        <w:spacing w:before="80"/>
        <w:ind w:firstLine="720"/>
        <w:jc w:val="both"/>
        <w:rPr>
          <w:sz w:val="28"/>
          <w:szCs w:val="28"/>
          <w:lang w:val="nl-NL"/>
        </w:rPr>
      </w:pPr>
      <w:r w:rsidRPr="00534F73">
        <w:rPr>
          <w:sz w:val="28"/>
          <w:szCs w:val="28"/>
          <w:lang w:val="nl-NL"/>
        </w:rPr>
        <w:t>Cụ thể, đối với nước dưới đất, thẩm quyền cấp phép của Chủ tịch Ủy ban nhân dân cấp tỉnh bao gồm hồ sơ thăm dò, đánh giá trữ lượng, khai thác, sử dụng nước dưới đất có quy mô từ 10 m³/ngày đêm đến dưới 5.000 m³/ngày đêm. Đối với nước mặt, phạm vi thuộc thẩm quyền cấp tỉnh cũng được điều chỉnh, bao gồm một số nhóm công trình, hoạt động như: hồ chứa, đập dâng thủy lợi có dung tích toàn bộ lớn hơn 0,</w:t>
      </w:r>
      <w:r w:rsidR="00666FBC" w:rsidRPr="00534F73">
        <w:rPr>
          <w:sz w:val="28"/>
          <w:szCs w:val="28"/>
          <w:lang w:val="nl-NL"/>
        </w:rPr>
        <w:t>5</w:t>
      </w:r>
      <w:r w:rsidRPr="00534F73">
        <w:rPr>
          <w:sz w:val="28"/>
          <w:szCs w:val="28"/>
          <w:lang w:val="nl-NL"/>
        </w:rPr>
        <w:t xml:space="preserve"> triệu m³ đến dưới 5 triệu m³;</w:t>
      </w:r>
      <w:r w:rsidRPr="00534F73">
        <w:rPr>
          <w:color w:val="00B050"/>
          <w:sz w:val="28"/>
          <w:szCs w:val="28"/>
          <w:lang w:val="nl-NL"/>
        </w:rPr>
        <w:t xml:space="preserve"> </w:t>
      </w:r>
      <w:r w:rsidRPr="00534F73">
        <w:rPr>
          <w:sz w:val="28"/>
          <w:szCs w:val="28"/>
          <w:lang w:val="nl-NL"/>
        </w:rPr>
        <w:t xml:space="preserve">công trình khai thác nước mặt phục vụ sản xuất nông nghiệp, nuôi trồng thủy sản có quy mô lớn hơn 0,5 m³/giây đến dưới 5 m³/giây; khai thác nước mặt để phát điện với công suất lắp máy từ 50 kW đến dưới 30.000 kW; khai thác nước mặt cho các mục đích </w:t>
      </w:r>
      <w:r w:rsidRPr="00534F73">
        <w:rPr>
          <w:sz w:val="28"/>
          <w:szCs w:val="28"/>
          <w:lang w:val="nl-NL"/>
        </w:rPr>
        <w:lastRenderedPageBreak/>
        <w:t>khác có quy mô từ 100 m³/ngày đêm đến dưới 50.000 m³/ngày đêm; một số công trình ngăn sông, suối, kênh, mương, rạch phục vụ mục đích ngăn mặn, tạo nguồn, chống ngập, tạo cảnh quan theo quy định.</w:t>
      </w:r>
    </w:p>
    <w:p w:rsidR="006B071E" w:rsidRPr="00534F73" w:rsidRDefault="006B071E" w:rsidP="00551698">
      <w:pPr>
        <w:widowControl w:val="0"/>
        <w:spacing w:before="80"/>
        <w:ind w:firstLine="720"/>
        <w:jc w:val="both"/>
        <w:rPr>
          <w:sz w:val="28"/>
          <w:szCs w:val="28"/>
          <w:lang w:val="nl-NL"/>
        </w:rPr>
      </w:pPr>
      <w:r w:rsidRPr="00534F73">
        <w:rPr>
          <w:sz w:val="28"/>
          <w:szCs w:val="28"/>
          <w:lang w:val="nl-NL"/>
        </w:rPr>
        <w:t>Tuy nhiên, Nghị quyết số 28/2021/NQ-HĐND chưa quy định đầy đủ mức thu phí thẩm định đối với một số nhóm hồ sơ thuộc phạm vi thẩm quyền cấp phép mới theo quy định hiện hành. Cụ thể, chưa có mức thu phí thẩm định đối với hồ sơ thăm dò, đánh giá trữ lượng, khai thác, sử dụng nước dưới đất có quy mô từ 3.000 m³/ngày đêm đến dưới 5.000 m³/ngày đêm; hồ sơ khai thác nước mặt phục vụ sản xuất nông nghiệp có lưu lượng từ 2 m³/giây đến dưới 5 m³/giây; hồ sơ khai thác nước mặt để phát điện với công suất lắp máy từ 2.000 kW đến dưới 30.000 kW và hồ sơ đối với một số loại công trình ngăn sông, suối, kênh, mương, rạch thuộc thẩm quyền cấp phép của cấp tỉnh.</w:t>
      </w:r>
    </w:p>
    <w:p w:rsidR="006B071E" w:rsidRPr="00534F73" w:rsidRDefault="006B071E" w:rsidP="00551698">
      <w:pPr>
        <w:widowControl w:val="0"/>
        <w:spacing w:before="80"/>
        <w:ind w:firstLine="720"/>
        <w:jc w:val="both"/>
        <w:rPr>
          <w:sz w:val="28"/>
          <w:szCs w:val="28"/>
          <w:lang w:val="nl-NL"/>
        </w:rPr>
      </w:pPr>
      <w:r w:rsidRPr="00534F73">
        <w:rPr>
          <w:sz w:val="28"/>
          <w:szCs w:val="28"/>
          <w:lang w:val="nl-NL"/>
        </w:rPr>
        <w:t>Việc chưa quy định mức thu đối với các nhóm hồ sơ nêu trên dẫn đến chưa có đầy đủ cơ sở để thực hiện thu phí khi phát sinh hồ sơ thuộc phạm vi thẩm quyền giải quyết của cơ quan có thẩm quyền; đồng thời chưa bảo đảm tính đầy đủ, thống nhất giữa phạm vi thẩm quyền cấp phép theo quy định hiện hành và quy định về mức thu phí trên địa bàn tỉnh.</w:t>
      </w:r>
    </w:p>
    <w:p w:rsidR="00723D28" w:rsidRPr="00534F73" w:rsidRDefault="00723D28" w:rsidP="00551698">
      <w:pPr>
        <w:widowControl w:val="0"/>
        <w:spacing w:before="80"/>
        <w:ind w:firstLine="720"/>
        <w:jc w:val="both"/>
        <w:rPr>
          <w:sz w:val="28"/>
          <w:szCs w:val="28"/>
          <w:lang w:val="nl-NL"/>
        </w:rPr>
      </w:pPr>
      <w:r w:rsidRPr="00534F73">
        <w:rPr>
          <w:sz w:val="28"/>
          <w:szCs w:val="28"/>
          <w:lang w:val="nl-NL"/>
        </w:rPr>
        <w:t>Đồng thời, tại Nghị quyết số 66.19/2026/NQ-CP ngày 18/5/2026 của Chính phủ về cắt giảm, phân quyền, đơn giản hóa thủ tục hành chính và cắt giảm, đơn giản hóa điều kiện kinh doanh thuộc phạm vi quản lý của Bộ Nông nghiệp và Môi trường, quy định không thực hiện thủ tục hành chính thẩm định phương án cải tạo, phục hồi môi trường trong hoạt động khai thác khoáng sản, Không thực hiện thủ tục hành chính cấp lại giấy phép môi trường.</w:t>
      </w:r>
    </w:p>
    <w:p w:rsidR="006B071E" w:rsidRPr="00534F73" w:rsidRDefault="006B071E" w:rsidP="00551698">
      <w:pPr>
        <w:widowControl w:val="0"/>
        <w:spacing w:before="80"/>
        <w:ind w:firstLine="720"/>
        <w:jc w:val="both"/>
        <w:rPr>
          <w:sz w:val="28"/>
          <w:szCs w:val="28"/>
          <w:lang w:val="nl-NL"/>
        </w:rPr>
      </w:pPr>
      <w:r w:rsidRPr="00534F73">
        <w:rPr>
          <w:sz w:val="28"/>
          <w:szCs w:val="28"/>
          <w:lang w:val="nl-NL"/>
        </w:rPr>
        <w:t xml:space="preserve">Từ </w:t>
      </w:r>
      <w:r w:rsidR="00ED59F5" w:rsidRPr="00534F73">
        <w:rPr>
          <w:sz w:val="28"/>
          <w:szCs w:val="28"/>
          <w:lang w:val="nl-NL"/>
        </w:rPr>
        <w:t xml:space="preserve">những </w:t>
      </w:r>
      <w:r w:rsidRPr="00534F73">
        <w:rPr>
          <w:sz w:val="28"/>
          <w:szCs w:val="28"/>
          <w:lang w:val="nl-NL"/>
        </w:rPr>
        <w:t xml:space="preserve">cơ sở pháp lý và thực tiễn nêu trên việc xây dựng Nghị quyết của Hội đồng nhân dân tỉnh </w:t>
      </w:r>
      <w:r w:rsidR="00ED59F5" w:rsidRPr="00534F73">
        <w:rPr>
          <w:sz w:val="28"/>
          <w:szCs w:val="28"/>
          <w:lang w:val="nl-NL"/>
        </w:rPr>
        <w:t>q</w:t>
      </w:r>
      <w:r w:rsidRPr="00534F73">
        <w:rPr>
          <w:sz w:val="28"/>
          <w:szCs w:val="28"/>
          <w:lang w:val="nl-NL"/>
        </w:rPr>
        <w:t xml:space="preserve">uy định mức thu, chế độ thu, nộp, quản lý và sử dụng một số khoản phí thẩm định thuộc lĩnh vực </w:t>
      </w:r>
      <w:r w:rsidR="00723D28" w:rsidRPr="00534F73">
        <w:rPr>
          <w:sz w:val="28"/>
          <w:szCs w:val="28"/>
          <w:lang w:val="nl-NL"/>
        </w:rPr>
        <w:t>t</w:t>
      </w:r>
      <w:r w:rsidRPr="00534F73">
        <w:rPr>
          <w:sz w:val="28"/>
          <w:szCs w:val="28"/>
          <w:lang w:val="nl-NL"/>
        </w:rPr>
        <w:t xml:space="preserve">ài nguyên </w:t>
      </w:r>
      <w:r w:rsidR="00723D28" w:rsidRPr="00534F73">
        <w:rPr>
          <w:sz w:val="28"/>
          <w:szCs w:val="28"/>
          <w:lang w:val="nl-NL"/>
        </w:rPr>
        <w:t xml:space="preserve">nước </w:t>
      </w:r>
      <w:r w:rsidRPr="00534F73">
        <w:rPr>
          <w:sz w:val="28"/>
          <w:szCs w:val="28"/>
          <w:lang w:val="nl-NL"/>
        </w:rPr>
        <w:t xml:space="preserve">và </w:t>
      </w:r>
      <w:r w:rsidR="00723D28" w:rsidRPr="00534F73">
        <w:rPr>
          <w:sz w:val="28"/>
          <w:szCs w:val="28"/>
          <w:lang w:val="nl-NL"/>
        </w:rPr>
        <w:t>m</w:t>
      </w:r>
      <w:r w:rsidRPr="00534F73">
        <w:rPr>
          <w:sz w:val="28"/>
          <w:szCs w:val="28"/>
          <w:lang w:val="nl-NL"/>
        </w:rPr>
        <w:t>ôi trường trên địa bàn tỉnh Lạng Sơn là cần thiết, đúng thẩm quyền và phù hợp với yêu cầu thực tiễn hiện nay.</w:t>
      </w:r>
    </w:p>
    <w:p w:rsidR="006B071E" w:rsidRPr="006B071E"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sz w:val="28"/>
          <w:szCs w:val="28"/>
          <w:lang w:val="vi-VN"/>
        </w:rPr>
      </w:pPr>
      <w:r w:rsidRPr="006B071E">
        <w:rPr>
          <w:b/>
          <w:sz w:val="28"/>
          <w:szCs w:val="28"/>
          <w:lang w:val="nl-NL"/>
        </w:rPr>
        <w:t>II. MỤC ĐÍCH BAN HÀNH, QUAN ĐIỂM XÂY DỰNG DỰ THẢO NGHỊ QUYẾT</w:t>
      </w:r>
      <w:r w:rsidRPr="006B071E">
        <w:rPr>
          <w:b/>
          <w:sz w:val="28"/>
          <w:szCs w:val="28"/>
          <w:lang w:val="vi-VN"/>
        </w:rPr>
        <w:tab/>
      </w:r>
    </w:p>
    <w:p w:rsidR="006B071E" w:rsidRPr="006B071E"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sz w:val="28"/>
          <w:szCs w:val="28"/>
          <w:lang w:val="nl-NL"/>
        </w:rPr>
      </w:pPr>
      <w:r w:rsidRPr="006B071E">
        <w:rPr>
          <w:b/>
          <w:sz w:val="28"/>
          <w:szCs w:val="28"/>
          <w:lang w:val="vi-VN"/>
        </w:rPr>
        <w:t>1. Mục đích ban hành Nghị quyết</w:t>
      </w:r>
    </w:p>
    <w:p w:rsidR="006B071E" w:rsidRPr="006B071E"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spacing w:val="-2"/>
          <w:sz w:val="28"/>
          <w:szCs w:val="28"/>
          <w:lang w:val="vi-VN"/>
        </w:rPr>
      </w:pPr>
      <w:r w:rsidRPr="006B071E">
        <w:rPr>
          <w:sz w:val="28"/>
          <w:szCs w:val="28"/>
          <w:lang w:val="nl-NL"/>
        </w:rPr>
        <w:t xml:space="preserve">Việc xây dựng, ban hành Nghị quyết của Hội đồng nhân dân tỉnh </w:t>
      </w:r>
      <w:r w:rsidRPr="00534F73">
        <w:rPr>
          <w:sz w:val="28"/>
          <w:szCs w:val="28"/>
          <w:lang w:val="nl-NL"/>
        </w:rPr>
        <w:t xml:space="preserve">làm cơ sở pháp lý để thu, nộp, quản lý và sử dụng phí thẩm định hồ sơ trong lĩnh vực tài nguyên nước </w:t>
      </w:r>
      <w:r w:rsidR="003C6914" w:rsidRPr="00534F73">
        <w:rPr>
          <w:sz w:val="28"/>
          <w:szCs w:val="28"/>
          <w:lang w:val="nl-NL"/>
        </w:rPr>
        <w:t xml:space="preserve">và môi trường </w:t>
      </w:r>
      <w:r w:rsidRPr="00534F73">
        <w:rPr>
          <w:sz w:val="28"/>
          <w:szCs w:val="28"/>
          <w:lang w:val="nl-NL"/>
        </w:rPr>
        <w:t>trên địa bàn tỉnh Lạng Sơn; bảo đảm mức thu phù hợp với quy định pháp luật và chi phí thực tế thực hiện công tác thẩm định, hoạt động thu phí.</w:t>
      </w:r>
    </w:p>
    <w:p w:rsidR="006B071E" w:rsidRPr="006B071E"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sz w:val="28"/>
          <w:szCs w:val="28"/>
          <w:lang w:val="vi-VN"/>
        </w:rPr>
      </w:pPr>
      <w:r w:rsidRPr="006B071E">
        <w:rPr>
          <w:b/>
          <w:sz w:val="28"/>
          <w:szCs w:val="28"/>
          <w:lang w:val="vi-VN"/>
        </w:rPr>
        <w:t xml:space="preserve">2. Quan điểm xây dựng Nghị quyết </w:t>
      </w:r>
    </w:p>
    <w:p w:rsidR="006B071E"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sz w:val="28"/>
          <w:szCs w:val="28"/>
        </w:rPr>
      </w:pPr>
      <w:r w:rsidRPr="00534F73">
        <w:rPr>
          <w:sz w:val="28"/>
          <w:szCs w:val="28"/>
          <w:lang w:val="vi-VN"/>
        </w:rPr>
        <w:t>Việc xây dựng Nghị quyết phải bảo đảm phù hợp với quy định của pháp luật hiện hành, đúng thẩm quyền, trình tự, thủ tục ban hành văn bản quy phạm pháp luật; mức thu phí phù hợp với chi phí thực tế, tính chất công việc thẩm định và điều kiện thực tế của địa phương, bảo đảm tính khả thi trong tổ chức thực hiện.</w:t>
      </w:r>
    </w:p>
    <w:p w:rsidR="00C57D81" w:rsidRPr="00C57D81" w:rsidRDefault="00C57D81"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sz w:val="28"/>
          <w:szCs w:val="28"/>
        </w:rPr>
      </w:pPr>
      <w:r w:rsidRPr="00C57D81">
        <w:rPr>
          <w:b/>
          <w:sz w:val="28"/>
          <w:szCs w:val="28"/>
        </w:rPr>
        <w:lastRenderedPageBreak/>
        <w:t>III. QUÁ TRÌNH XÂY DỰNG DỰ THẢO NGHỊ QUYẾT</w:t>
      </w:r>
    </w:p>
    <w:p w:rsidR="00C57D81" w:rsidRPr="00C57D81" w:rsidRDefault="00C57D81"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sz w:val="28"/>
          <w:szCs w:val="28"/>
        </w:rPr>
      </w:pPr>
      <w:r w:rsidRPr="00C57D81">
        <w:rPr>
          <w:sz w:val="28"/>
          <w:szCs w:val="28"/>
        </w:rPr>
        <w:t>Căn cứ ý kiến của Thường trực Hội đồng nhân dân tỉnh tại Thông báo số</w:t>
      </w:r>
      <w:r>
        <w:rPr>
          <w:sz w:val="28"/>
          <w:szCs w:val="28"/>
        </w:rPr>
        <w:t xml:space="preserve"> 2202/TB-HĐND</w:t>
      </w:r>
      <w:r w:rsidRPr="00C57D81">
        <w:rPr>
          <w:sz w:val="28"/>
          <w:szCs w:val="28"/>
        </w:rPr>
        <w:t xml:space="preserve"> ngày </w:t>
      </w:r>
      <w:r>
        <w:rPr>
          <w:sz w:val="28"/>
          <w:szCs w:val="28"/>
        </w:rPr>
        <w:t>15</w:t>
      </w:r>
      <w:r w:rsidRPr="00C57D81">
        <w:rPr>
          <w:sz w:val="28"/>
          <w:szCs w:val="28"/>
        </w:rPr>
        <w:t>/</w:t>
      </w:r>
      <w:r>
        <w:rPr>
          <w:sz w:val="28"/>
          <w:szCs w:val="28"/>
        </w:rPr>
        <w:t>10</w:t>
      </w:r>
      <w:r w:rsidRPr="00C57D81">
        <w:rPr>
          <w:sz w:val="28"/>
          <w:szCs w:val="28"/>
        </w:rPr>
        <w:t>/2026 về Ý kiến của Thường trực Hội đồng nhân dân tỉnh về việc đăng ký xây</w:t>
      </w:r>
      <w:r>
        <w:rPr>
          <w:sz w:val="28"/>
          <w:szCs w:val="28"/>
        </w:rPr>
        <w:t xml:space="preserve"> </w:t>
      </w:r>
      <w:r w:rsidRPr="00C57D81">
        <w:rPr>
          <w:sz w:val="28"/>
          <w:szCs w:val="28"/>
        </w:rPr>
        <w:t>dựng</w:t>
      </w:r>
      <w:r>
        <w:rPr>
          <w:sz w:val="28"/>
          <w:szCs w:val="28"/>
        </w:rPr>
        <w:t xml:space="preserve"> </w:t>
      </w:r>
      <w:r w:rsidRPr="00C57D81">
        <w:rPr>
          <w:sz w:val="28"/>
          <w:szCs w:val="28"/>
        </w:rPr>
        <w:t>Nghị quyết của Hội đồng nhân dân tỉnh quy định mức thu, chế độ thu,</w:t>
      </w:r>
      <w:r>
        <w:rPr>
          <w:sz w:val="28"/>
          <w:szCs w:val="28"/>
        </w:rPr>
        <w:t xml:space="preserve"> </w:t>
      </w:r>
      <w:r w:rsidRPr="00C57D81">
        <w:rPr>
          <w:sz w:val="28"/>
          <w:szCs w:val="28"/>
        </w:rPr>
        <w:t>nộp, quản lý và sử dụng một số khoản phí thẩm định thuộc lĩnh vực</w:t>
      </w:r>
      <w:r>
        <w:rPr>
          <w:sz w:val="28"/>
          <w:szCs w:val="28"/>
        </w:rPr>
        <w:t xml:space="preserve"> </w:t>
      </w:r>
      <w:r w:rsidRPr="00C57D81">
        <w:rPr>
          <w:sz w:val="28"/>
          <w:szCs w:val="28"/>
        </w:rPr>
        <w:t>Tài nguyên nước và Môi trường trên địa bàn tỉnh Lạng Sơn</w:t>
      </w:r>
      <w:r>
        <w:rPr>
          <w:sz w:val="28"/>
          <w:szCs w:val="28"/>
        </w:rPr>
        <w:t xml:space="preserve">. </w:t>
      </w:r>
      <w:r w:rsidRPr="00C57D81">
        <w:rPr>
          <w:sz w:val="28"/>
          <w:szCs w:val="28"/>
        </w:rPr>
        <w:t>Ủy ban nhân dân tỉnh đã</w:t>
      </w:r>
      <w:r>
        <w:rPr>
          <w:sz w:val="28"/>
          <w:szCs w:val="28"/>
        </w:rPr>
        <w:t xml:space="preserve"> </w:t>
      </w:r>
      <w:r w:rsidRPr="00C57D81">
        <w:rPr>
          <w:sz w:val="28"/>
          <w:szCs w:val="28"/>
        </w:rPr>
        <w:t>giao Sở Nông nghiệp và Môi trường chủ trì, phối hợp với các cơ quan liên quan</w:t>
      </w:r>
      <w:r>
        <w:rPr>
          <w:sz w:val="28"/>
          <w:szCs w:val="28"/>
        </w:rPr>
        <w:t xml:space="preserve"> </w:t>
      </w:r>
      <w:r w:rsidRPr="00C57D81">
        <w:rPr>
          <w:sz w:val="28"/>
          <w:szCs w:val="28"/>
        </w:rPr>
        <w:t>triển khai các bước xây dựng dự thảo Nghị quyết, bảo đảm đúng trình tự, thủ tục</w:t>
      </w:r>
      <w:r>
        <w:rPr>
          <w:sz w:val="28"/>
          <w:szCs w:val="28"/>
        </w:rPr>
        <w:t xml:space="preserve"> </w:t>
      </w:r>
      <w:r w:rsidRPr="00C57D81">
        <w:rPr>
          <w:sz w:val="28"/>
          <w:szCs w:val="28"/>
        </w:rPr>
        <w:t>theo quy định của pháp luật.</w:t>
      </w:r>
      <w:r>
        <w:rPr>
          <w:sz w:val="28"/>
          <w:szCs w:val="28"/>
        </w:rPr>
        <w:t xml:space="preserve"> </w:t>
      </w:r>
    </w:p>
    <w:p w:rsidR="00C57D81" w:rsidRDefault="00C57D81"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sz w:val="28"/>
          <w:szCs w:val="28"/>
        </w:rPr>
      </w:pPr>
      <w:r w:rsidRPr="00C57D81">
        <w:rPr>
          <w:sz w:val="28"/>
          <w:szCs w:val="28"/>
        </w:rPr>
        <w:t xml:space="preserve">Dự thảo Nghị quyết đã được tiếp </w:t>
      </w:r>
      <w:proofErr w:type="gramStart"/>
      <w:r w:rsidRPr="00C57D81">
        <w:rPr>
          <w:sz w:val="28"/>
          <w:szCs w:val="28"/>
        </w:rPr>
        <w:t>thu</w:t>
      </w:r>
      <w:proofErr w:type="gramEnd"/>
      <w:r w:rsidRPr="00C57D81">
        <w:rPr>
          <w:sz w:val="28"/>
          <w:szCs w:val="28"/>
        </w:rPr>
        <w:t>, hoàn thiện theo ý kiến tham gia góp</w:t>
      </w:r>
      <w:r>
        <w:rPr>
          <w:sz w:val="28"/>
          <w:szCs w:val="28"/>
        </w:rPr>
        <w:t xml:space="preserve"> </w:t>
      </w:r>
      <w:r w:rsidRPr="00C57D81">
        <w:rPr>
          <w:sz w:val="28"/>
          <w:szCs w:val="28"/>
        </w:rPr>
        <w:t>ý của các cơ quan, đơn vị liên quan, được Sở Tư pháp thẩm định theo quy định.</w:t>
      </w:r>
      <w:r>
        <w:rPr>
          <w:sz w:val="28"/>
          <w:szCs w:val="28"/>
        </w:rPr>
        <w:t xml:space="preserve"> </w:t>
      </w:r>
      <w:r w:rsidRPr="00C57D81">
        <w:rPr>
          <w:sz w:val="28"/>
          <w:szCs w:val="28"/>
        </w:rPr>
        <w:t xml:space="preserve">Nội dung dự thảo đã được Ủy ban nhân dân tỉnh </w:t>
      </w:r>
      <w:r w:rsidR="00D236CD">
        <w:rPr>
          <w:sz w:val="28"/>
          <w:szCs w:val="28"/>
        </w:rPr>
        <w:t>thông qua tại phiên họp…</w:t>
      </w:r>
    </w:p>
    <w:p w:rsidR="00551698"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sz w:val="28"/>
          <w:szCs w:val="28"/>
          <w:lang w:val="nl-NL"/>
        </w:rPr>
      </w:pPr>
      <w:r w:rsidRPr="006B071E">
        <w:rPr>
          <w:b/>
          <w:sz w:val="28"/>
          <w:szCs w:val="28"/>
          <w:lang w:val="nl-NL"/>
        </w:rPr>
        <w:t>I</w:t>
      </w:r>
      <w:r w:rsidR="00C57D81">
        <w:rPr>
          <w:b/>
          <w:sz w:val="28"/>
          <w:szCs w:val="28"/>
          <w:lang w:val="nl-NL"/>
        </w:rPr>
        <w:t>V</w:t>
      </w:r>
      <w:r w:rsidRPr="006B071E">
        <w:rPr>
          <w:b/>
          <w:sz w:val="28"/>
          <w:szCs w:val="28"/>
          <w:lang w:val="nl-NL"/>
        </w:rPr>
        <w:t>. BỐ CỤC VÀ NỘI DUNG CƠ BẢN CỦA DỰ THẢO NGHỊ QUY</w:t>
      </w:r>
      <w:r w:rsidRPr="00551698">
        <w:rPr>
          <w:b/>
          <w:sz w:val="28"/>
          <w:szCs w:val="28"/>
          <w:lang w:val="nl-NL"/>
        </w:rPr>
        <w:t>ẾT</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bCs/>
          <w:sz w:val="28"/>
          <w:szCs w:val="28"/>
          <w:lang w:val="nl-NL"/>
        </w:rPr>
      </w:pPr>
      <w:r w:rsidRPr="00551698">
        <w:rPr>
          <w:b/>
          <w:bCs/>
          <w:sz w:val="28"/>
          <w:szCs w:val="28"/>
          <w:lang w:val="nl-NL"/>
        </w:rPr>
        <w:t>1. Phạm vi điều chỉnh, đối tượng áp dụng</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spacing w:val="-2"/>
          <w:sz w:val="28"/>
          <w:szCs w:val="28"/>
          <w:lang w:eastAsia="x-none"/>
        </w:rPr>
      </w:pPr>
      <w:r w:rsidRPr="00551698">
        <w:rPr>
          <w:b/>
          <w:bCs/>
          <w:sz w:val="28"/>
          <w:szCs w:val="28"/>
          <w:lang w:val="nl-NL"/>
        </w:rPr>
        <w:t xml:space="preserve">1.1. </w:t>
      </w:r>
      <w:r w:rsidRPr="00551698">
        <w:rPr>
          <w:b/>
          <w:spacing w:val="-2"/>
          <w:sz w:val="28"/>
          <w:szCs w:val="28"/>
          <w:lang w:val="x-none" w:eastAsia="x-none"/>
        </w:rPr>
        <w:t>Phạm vi điều chỉnh</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sz w:val="28"/>
          <w:szCs w:val="28"/>
          <w:lang w:val="nl-NL"/>
        </w:rPr>
      </w:pPr>
      <w:r w:rsidRPr="00551698">
        <w:rPr>
          <w:sz w:val="28"/>
          <w:szCs w:val="28"/>
          <w:lang w:val="nl-NL"/>
        </w:rPr>
        <w:t xml:space="preserve">Nghị quyết này quy định mức thu, chế độ thu, nộp, quản lý và sử dụng một số khoản phí thẩm định trong lĩnh vực tài nguyên nước và môi trường trên địa bàn tỉnh Lạng Sơn, gồm: phí thẩm định đề án, báo cáo thăm dò, đánh giá trữ lượng, khai thác, sử dụng nước dưới đất; phí thẩm định hồ sơ, điều kiện hành nghề khoan nước dưới đất; phí thẩm định hồ sơ khai thác, sử dụng nước mặt; </w:t>
      </w:r>
      <w:r w:rsidRPr="00551698">
        <w:rPr>
          <w:bCs/>
          <w:iCs/>
          <w:sz w:val="28"/>
          <w:szCs w:val="28"/>
          <w:shd w:val="clear" w:color="auto" w:fill="FFFFFF"/>
          <w:lang w:val="nl-NL"/>
        </w:rPr>
        <w:t xml:space="preserve">Phí thẩm định báo cáo đánh giá tác động môi trường; Phí thẩm định cấp, điều chỉnh giấy phép môi trường </w:t>
      </w:r>
      <w:r w:rsidRPr="00551698">
        <w:rPr>
          <w:sz w:val="28"/>
          <w:szCs w:val="28"/>
          <w:lang w:val="nl-NL"/>
        </w:rPr>
        <w:t>do cơ quan nhà nước có thẩm quyền của địa phương thực hiện.</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bCs/>
          <w:iCs/>
          <w:sz w:val="28"/>
          <w:szCs w:val="28"/>
          <w:shd w:val="clear" w:color="auto" w:fill="FFFFFF"/>
          <w:lang w:val="nl-NL"/>
        </w:rPr>
      </w:pPr>
      <w:r w:rsidRPr="00551698">
        <w:rPr>
          <w:b/>
          <w:bCs/>
          <w:iCs/>
          <w:sz w:val="28"/>
          <w:szCs w:val="28"/>
          <w:shd w:val="clear" w:color="auto" w:fill="FFFFFF"/>
          <w:lang w:val="nl-NL"/>
        </w:rPr>
        <w:t>1.2. Đối tượng áp dụng</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sz w:val="28"/>
          <w:szCs w:val="28"/>
          <w:lang w:val="nl-NL"/>
        </w:rPr>
      </w:pPr>
      <w:r w:rsidRPr="00551698">
        <w:rPr>
          <w:spacing w:val="-2"/>
          <w:sz w:val="28"/>
          <w:szCs w:val="28"/>
          <w:lang w:val="nl-NL"/>
        </w:rPr>
        <w:t xml:space="preserve"> </w:t>
      </w:r>
      <w:r w:rsidRPr="00551698">
        <w:rPr>
          <w:sz w:val="28"/>
          <w:szCs w:val="28"/>
          <w:lang w:val="nl-NL"/>
        </w:rPr>
        <w:t>Tổ chức, cá nhân nộp phí; tổ chức thu phí và các cơ quan, tổ chức, cá nhân khác có liên quan đến việc thu, nộp, quản lý và sử dụng các khoản phí quy định tại Nghị quyết này.</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bCs/>
          <w:iCs/>
          <w:sz w:val="28"/>
          <w:szCs w:val="28"/>
          <w:shd w:val="clear" w:color="auto" w:fill="FFFFFF"/>
          <w:lang w:val="nl-NL"/>
        </w:rPr>
      </w:pPr>
      <w:r w:rsidRPr="00551698">
        <w:rPr>
          <w:b/>
          <w:bCs/>
          <w:iCs/>
          <w:sz w:val="28"/>
          <w:szCs w:val="28"/>
          <w:shd w:val="clear" w:color="auto" w:fill="FFFFFF"/>
          <w:lang w:val="nl-NL"/>
        </w:rPr>
        <w:t>2. Bố cục của dự thảo Nghị quyết</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sz w:val="28"/>
          <w:szCs w:val="28"/>
          <w:lang w:val="nl-NL"/>
        </w:rPr>
      </w:pPr>
      <w:r w:rsidRPr="00551698">
        <w:rPr>
          <w:bCs/>
          <w:sz w:val="28"/>
          <w:szCs w:val="28"/>
          <w:lang w:val="nl-NL"/>
        </w:rPr>
        <w:t xml:space="preserve">Bố cục của Dự thảo Nghị quyết </w:t>
      </w:r>
      <w:r w:rsidRPr="00551698">
        <w:rPr>
          <w:bCs/>
          <w:color w:val="4BACC6"/>
          <w:sz w:val="28"/>
          <w:szCs w:val="28"/>
          <w:lang w:val="nl-NL"/>
        </w:rPr>
        <w:t>có 05 Điều và 05 Phụ lục kèm theo</w:t>
      </w:r>
      <w:r w:rsidRPr="00551698">
        <w:rPr>
          <w:bCs/>
          <w:sz w:val="28"/>
          <w:szCs w:val="28"/>
          <w:lang w:val="nl-NL"/>
        </w:rPr>
        <w:t>, gồm:</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iCs/>
          <w:sz w:val="28"/>
          <w:szCs w:val="28"/>
          <w:shd w:val="clear" w:color="auto" w:fill="FFFFFF"/>
          <w:lang w:val="nl-NL"/>
        </w:rPr>
      </w:pPr>
      <w:r w:rsidRPr="00551698">
        <w:rPr>
          <w:bCs/>
          <w:iCs/>
          <w:sz w:val="28"/>
          <w:szCs w:val="28"/>
          <w:shd w:val="clear" w:color="auto" w:fill="FFFFFF"/>
          <w:lang w:val="nl-NL"/>
        </w:rPr>
        <w:t>Điều 1.</w:t>
      </w:r>
      <w:r w:rsidRPr="00551698">
        <w:rPr>
          <w:bCs/>
          <w:i/>
          <w:iCs/>
          <w:sz w:val="28"/>
          <w:szCs w:val="28"/>
          <w:shd w:val="clear" w:color="auto" w:fill="FFFFFF"/>
          <w:lang w:val="nl-NL"/>
        </w:rPr>
        <w:t xml:space="preserve"> </w:t>
      </w:r>
      <w:r w:rsidRPr="00551698">
        <w:rPr>
          <w:bCs/>
          <w:iCs/>
          <w:sz w:val="28"/>
          <w:szCs w:val="28"/>
          <w:shd w:val="clear" w:color="auto" w:fill="FFFFFF"/>
          <w:lang w:val="nl-NL"/>
        </w:rPr>
        <w:t>Phạm vi điều chỉnh</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iCs/>
          <w:sz w:val="28"/>
          <w:szCs w:val="28"/>
          <w:shd w:val="clear" w:color="auto" w:fill="FFFFFF"/>
          <w:lang w:val="nl-NL"/>
        </w:rPr>
      </w:pPr>
      <w:r w:rsidRPr="00551698">
        <w:rPr>
          <w:bCs/>
          <w:iCs/>
          <w:sz w:val="28"/>
          <w:szCs w:val="28"/>
          <w:shd w:val="clear" w:color="auto" w:fill="FFFFFF"/>
          <w:lang w:val="nl-NL"/>
        </w:rPr>
        <w:t>Điều 2. Đối tượng áp dụng</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rStyle w:val="fontstyle01"/>
          <w:rFonts w:ascii="Times New Roman" w:hAnsi="Times New Roman"/>
          <w:lang w:val="nl-NL"/>
        </w:rPr>
      </w:pPr>
      <w:r w:rsidRPr="00551698">
        <w:rPr>
          <w:bCs/>
          <w:iCs/>
          <w:sz w:val="28"/>
          <w:szCs w:val="28"/>
          <w:shd w:val="clear" w:color="auto" w:fill="FFFFFF"/>
          <w:lang w:val="nl-NL"/>
        </w:rPr>
        <w:t xml:space="preserve">Điều 3. </w:t>
      </w:r>
      <w:r w:rsidRPr="00551698">
        <w:rPr>
          <w:rStyle w:val="fontstyle01"/>
          <w:rFonts w:ascii="Times New Roman" w:hAnsi="Times New Roman"/>
          <w:lang w:val="nl-NL"/>
        </w:rPr>
        <w:t>Mức thu và chế độ thu, nộp phí</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iCs/>
          <w:sz w:val="28"/>
          <w:szCs w:val="28"/>
          <w:shd w:val="clear" w:color="auto" w:fill="FFFFFF"/>
          <w:lang w:val="nl-NL"/>
        </w:rPr>
      </w:pPr>
      <w:r w:rsidRPr="00551698">
        <w:rPr>
          <w:sz w:val="28"/>
          <w:szCs w:val="28"/>
          <w:lang w:val="nl-NL"/>
        </w:rPr>
        <w:t xml:space="preserve">Điều 4. </w:t>
      </w:r>
      <w:r w:rsidRPr="00551698">
        <w:rPr>
          <w:bCs/>
          <w:iCs/>
          <w:sz w:val="28"/>
          <w:szCs w:val="28"/>
          <w:shd w:val="clear" w:color="auto" w:fill="FFFFFF"/>
          <w:lang w:val="nl-NL"/>
        </w:rPr>
        <w:t>Tổ chức thực hiện</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iCs/>
          <w:sz w:val="28"/>
          <w:szCs w:val="28"/>
          <w:shd w:val="clear" w:color="auto" w:fill="FFFFFF"/>
          <w:lang w:val="nl-NL"/>
        </w:rPr>
      </w:pPr>
      <w:r w:rsidRPr="00551698">
        <w:rPr>
          <w:bCs/>
          <w:iCs/>
          <w:sz w:val="28"/>
          <w:szCs w:val="28"/>
          <w:shd w:val="clear" w:color="auto" w:fill="FFFFFF"/>
          <w:lang w:val="nl-NL"/>
        </w:rPr>
        <w:t>Điều 5. Điều khoản thi hành</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bCs/>
          <w:iCs/>
          <w:sz w:val="28"/>
          <w:szCs w:val="28"/>
          <w:shd w:val="clear" w:color="auto" w:fill="FFFFFF"/>
          <w:lang w:val="nl-NL"/>
        </w:rPr>
      </w:pPr>
      <w:r w:rsidRPr="00551698">
        <w:rPr>
          <w:b/>
          <w:bCs/>
          <w:iCs/>
          <w:sz w:val="28"/>
          <w:szCs w:val="28"/>
          <w:shd w:val="clear" w:color="auto" w:fill="FFFFFF"/>
          <w:lang w:val="nl-NL"/>
        </w:rPr>
        <w:t>3. Nội dung cơ bản</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bCs/>
          <w:iCs/>
          <w:sz w:val="28"/>
          <w:szCs w:val="28"/>
          <w:shd w:val="clear" w:color="auto" w:fill="FFFFFF"/>
          <w:lang w:val="nl-NL"/>
        </w:rPr>
      </w:pPr>
      <w:r w:rsidRPr="00551698">
        <w:rPr>
          <w:b/>
          <w:bCs/>
          <w:iCs/>
          <w:sz w:val="28"/>
          <w:szCs w:val="28"/>
          <w:shd w:val="clear" w:color="auto" w:fill="FFFFFF"/>
          <w:lang w:val="nl-NL"/>
        </w:rPr>
        <w:t>3.1. Mức thu phí</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rStyle w:val="fontstyle01"/>
          <w:rFonts w:ascii="Times New Roman" w:hAnsi="Times New Roman"/>
          <w:i/>
        </w:rPr>
      </w:pPr>
      <w:r w:rsidRPr="00551698">
        <w:rPr>
          <w:rStyle w:val="fontstyle01"/>
          <w:rFonts w:ascii="Times New Roman" w:hAnsi="Times New Roman"/>
        </w:rPr>
        <w:t xml:space="preserve">a) Phí thẩm định đề án, báo cáo thăm dò, đánh giá trữ lượng, khai thác, sử dụng nước dưới đất trên địa bàn tỉnh Lạng Sơn </w:t>
      </w:r>
      <w:r w:rsidRPr="00551698">
        <w:rPr>
          <w:rStyle w:val="fontstyle01"/>
          <w:rFonts w:ascii="Times New Roman" w:hAnsi="Times New Roman"/>
          <w:i/>
        </w:rPr>
        <w:t xml:space="preserve">(chi tiết tại Phụ lục I kèm </w:t>
      </w:r>
      <w:proofErr w:type="gramStart"/>
      <w:r w:rsidRPr="00551698">
        <w:rPr>
          <w:rStyle w:val="fontstyle01"/>
          <w:rFonts w:ascii="Times New Roman" w:hAnsi="Times New Roman"/>
          <w:i/>
        </w:rPr>
        <w:t>theo</w:t>
      </w:r>
      <w:proofErr w:type="gramEnd"/>
      <w:r w:rsidRPr="00551698">
        <w:rPr>
          <w:rStyle w:val="fontstyle01"/>
          <w:rFonts w:ascii="Times New Roman" w:hAnsi="Times New Roman"/>
          <w:i/>
        </w:rPr>
        <w:t>).</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rStyle w:val="fontstyle01"/>
          <w:rFonts w:ascii="Times New Roman" w:hAnsi="Times New Roman"/>
          <w:i/>
        </w:rPr>
      </w:pPr>
      <w:r w:rsidRPr="00551698">
        <w:rPr>
          <w:rStyle w:val="fontstyle01"/>
          <w:rFonts w:ascii="Times New Roman" w:hAnsi="Times New Roman"/>
        </w:rPr>
        <w:lastRenderedPageBreak/>
        <w:t xml:space="preserve">b) Phí thẩm định hồ sơ, điều kiện hành nghề khoan nước dưới đất trên địa bàn tỉnh Lạng Sơn </w:t>
      </w:r>
      <w:r w:rsidRPr="00551698">
        <w:rPr>
          <w:rStyle w:val="fontstyle01"/>
          <w:rFonts w:ascii="Times New Roman" w:hAnsi="Times New Roman"/>
          <w:i/>
        </w:rPr>
        <w:t xml:space="preserve">(chi tiết tại Phụ lục II kèm </w:t>
      </w:r>
      <w:proofErr w:type="gramStart"/>
      <w:r w:rsidRPr="00551698">
        <w:rPr>
          <w:rStyle w:val="fontstyle01"/>
          <w:rFonts w:ascii="Times New Roman" w:hAnsi="Times New Roman"/>
          <w:i/>
        </w:rPr>
        <w:t>theo</w:t>
      </w:r>
      <w:proofErr w:type="gramEnd"/>
      <w:r w:rsidRPr="00551698">
        <w:rPr>
          <w:rStyle w:val="fontstyle01"/>
          <w:rFonts w:ascii="Times New Roman" w:hAnsi="Times New Roman"/>
          <w:i/>
        </w:rPr>
        <w:t>).</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rStyle w:val="fontstyle01"/>
          <w:rFonts w:ascii="Times New Roman" w:hAnsi="Times New Roman"/>
          <w:i/>
        </w:rPr>
      </w:pPr>
      <w:r w:rsidRPr="00551698">
        <w:rPr>
          <w:rStyle w:val="fontstyle01"/>
          <w:rFonts w:ascii="Times New Roman" w:hAnsi="Times New Roman"/>
        </w:rPr>
        <w:t xml:space="preserve">c) Phí thẩm định đề án khai thác, sử dụng nước mặt trên địa bàn tỉnh Lạng Sơn </w:t>
      </w:r>
      <w:r w:rsidRPr="00551698">
        <w:rPr>
          <w:rStyle w:val="fontstyle01"/>
          <w:rFonts w:ascii="Times New Roman" w:hAnsi="Times New Roman"/>
          <w:i/>
        </w:rPr>
        <w:t xml:space="preserve">(chi tiết tại Phụ lục III kèm </w:t>
      </w:r>
      <w:proofErr w:type="gramStart"/>
      <w:r w:rsidRPr="00551698">
        <w:rPr>
          <w:rStyle w:val="fontstyle01"/>
          <w:rFonts w:ascii="Times New Roman" w:hAnsi="Times New Roman"/>
          <w:i/>
        </w:rPr>
        <w:t>theo</w:t>
      </w:r>
      <w:proofErr w:type="gramEnd"/>
      <w:r w:rsidRPr="00551698">
        <w:rPr>
          <w:rStyle w:val="fontstyle01"/>
          <w:rFonts w:ascii="Times New Roman" w:hAnsi="Times New Roman"/>
          <w:i/>
        </w:rPr>
        <w:t>).</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i/>
          <w:iCs/>
          <w:sz w:val="28"/>
          <w:szCs w:val="28"/>
          <w:shd w:val="clear" w:color="auto" w:fill="FFFFFF"/>
          <w:lang w:val="nl-NL"/>
        </w:rPr>
      </w:pPr>
      <w:r w:rsidRPr="00551698">
        <w:rPr>
          <w:bCs/>
          <w:iCs/>
          <w:sz w:val="28"/>
          <w:szCs w:val="28"/>
          <w:shd w:val="clear" w:color="auto" w:fill="FFFFFF"/>
          <w:lang w:val="nl-NL"/>
        </w:rPr>
        <w:t xml:space="preserve">d) Phí thẩm định báo cáo đánh giá tác động môi trường trên địa bàn tỉnh Lạng Sơn </w:t>
      </w:r>
      <w:r w:rsidRPr="00551698">
        <w:rPr>
          <w:bCs/>
          <w:i/>
          <w:iCs/>
          <w:sz w:val="28"/>
          <w:szCs w:val="28"/>
          <w:shd w:val="clear" w:color="auto" w:fill="FFFFFF"/>
          <w:lang w:val="nl-NL"/>
        </w:rPr>
        <w:t>(chi tiết tại phụ lục IV kèm theo)</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i/>
          <w:iCs/>
          <w:sz w:val="28"/>
          <w:szCs w:val="28"/>
          <w:shd w:val="clear" w:color="auto" w:fill="FFFFFF"/>
          <w:lang w:val="nl-NL"/>
        </w:rPr>
      </w:pPr>
      <w:r w:rsidRPr="00551698">
        <w:rPr>
          <w:bCs/>
          <w:iCs/>
          <w:sz w:val="28"/>
          <w:szCs w:val="28"/>
          <w:shd w:val="clear" w:color="auto" w:fill="FFFFFF"/>
          <w:lang w:val="nl-NL"/>
        </w:rPr>
        <w:t xml:space="preserve">đ) Phí thẩm định cấp, điều chỉnh giấy phép môi trường trên địa bàn tỉnh Lạng Sơn </w:t>
      </w:r>
      <w:r w:rsidRPr="00551698">
        <w:rPr>
          <w:bCs/>
          <w:i/>
          <w:iCs/>
          <w:sz w:val="28"/>
          <w:szCs w:val="28"/>
          <w:shd w:val="clear" w:color="auto" w:fill="FFFFFF"/>
          <w:lang w:val="nl-NL"/>
        </w:rPr>
        <w:t>(chi tiết tại Phụ lục V kèm theo).</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bCs/>
          <w:color w:val="333333"/>
          <w:sz w:val="28"/>
          <w:szCs w:val="28"/>
        </w:rPr>
      </w:pPr>
      <w:r w:rsidRPr="00551698">
        <w:rPr>
          <w:b/>
          <w:bCs/>
          <w:iCs/>
          <w:sz w:val="28"/>
          <w:szCs w:val="28"/>
          <w:shd w:val="clear" w:color="auto" w:fill="FFFFFF"/>
          <w:lang w:val="nl-NL"/>
        </w:rPr>
        <w:t>3.2.</w:t>
      </w:r>
      <w:r w:rsidRPr="00551698">
        <w:rPr>
          <w:bCs/>
          <w:i/>
          <w:iCs/>
          <w:sz w:val="28"/>
          <w:szCs w:val="28"/>
          <w:shd w:val="clear" w:color="auto" w:fill="FFFFFF"/>
          <w:lang w:val="nl-NL"/>
        </w:rPr>
        <w:t xml:space="preserve"> </w:t>
      </w:r>
      <w:r w:rsidRPr="00551698">
        <w:rPr>
          <w:b/>
          <w:bCs/>
          <w:color w:val="333333"/>
          <w:sz w:val="28"/>
          <w:szCs w:val="28"/>
        </w:rPr>
        <w:t>Thu, nộp, quản lý và sử dụng phí</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rStyle w:val="fontstyle01"/>
          <w:rFonts w:ascii="Times New Roman" w:hAnsi="Times New Roman"/>
        </w:rPr>
      </w:pPr>
      <w:r w:rsidRPr="00551698">
        <w:rPr>
          <w:rStyle w:val="fontstyle01"/>
          <w:rFonts w:ascii="Times New Roman" w:hAnsi="Times New Roman"/>
        </w:rPr>
        <w:t xml:space="preserve">a) Kê khai, </w:t>
      </w:r>
      <w:proofErr w:type="gramStart"/>
      <w:r w:rsidRPr="00551698">
        <w:rPr>
          <w:rStyle w:val="fontstyle01"/>
          <w:rFonts w:ascii="Times New Roman" w:hAnsi="Times New Roman"/>
        </w:rPr>
        <w:t>thu</w:t>
      </w:r>
      <w:proofErr w:type="gramEnd"/>
      <w:r w:rsidRPr="00551698">
        <w:rPr>
          <w:rStyle w:val="fontstyle01"/>
          <w:rFonts w:ascii="Times New Roman" w:hAnsi="Times New Roman"/>
        </w:rPr>
        <w:t xml:space="preserve"> nộp phí</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rStyle w:val="fontstyle01"/>
          <w:rFonts w:ascii="Times New Roman" w:hAnsi="Times New Roman"/>
        </w:rPr>
      </w:pPr>
      <w:r w:rsidRPr="00551698">
        <w:rPr>
          <w:rStyle w:val="fontstyle01"/>
          <w:rFonts w:ascii="Times New Roman" w:hAnsi="Times New Roman"/>
        </w:rPr>
        <w:t xml:space="preserve">Cơ quan, tổ chức </w:t>
      </w:r>
      <w:proofErr w:type="gramStart"/>
      <w:r w:rsidRPr="00551698">
        <w:rPr>
          <w:rStyle w:val="fontstyle01"/>
          <w:rFonts w:ascii="Times New Roman" w:hAnsi="Times New Roman"/>
        </w:rPr>
        <w:t>thu</w:t>
      </w:r>
      <w:proofErr w:type="gramEnd"/>
      <w:r w:rsidRPr="00551698">
        <w:rPr>
          <w:rStyle w:val="fontstyle01"/>
          <w:rFonts w:ascii="Times New Roman" w:hAnsi="Times New Roman"/>
        </w:rPr>
        <w:t xml:space="preserve"> phí thực hiện kê khai, nộp phí, quyết toán theo đúng quy định của pháp luật.</w:t>
      </w:r>
    </w:p>
    <w:p w:rsidR="00551698"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rStyle w:val="fontstyle01"/>
          <w:rFonts w:ascii="Times New Roman" w:hAnsi="Times New Roman"/>
        </w:rPr>
      </w:pPr>
      <w:r w:rsidRPr="00551698">
        <w:rPr>
          <w:rStyle w:val="fontstyle01"/>
          <w:rFonts w:ascii="Times New Roman" w:hAnsi="Times New Roman"/>
        </w:rPr>
        <w:t>b) Quản lý, sử dụng phí</w:t>
      </w:r>
    </w:p>
    <w:p w:rsidR="00551698" w:rsidRPr="006B071E" w:rsidRDefault="00551698"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sz w:val="28"/>
          <w:szCs w:val="28"/>
          <w:lang w:val="nl-NL"/>
        </w:rPr>
      </w:pPr>
      <w:r w:rsidRPr="00551698">
        <w:rPr>
          <w:rStyle w:val="fontstyle01"/>
          <w:rFonts w:ascii="Times New Roman" w:hAnsi="Times New Roman"/>
        </w:rPr>
        <w:t xml:space="preserve">Cơ quan, tổ chức </w:t>
      </w:r>
      <w:proofErr w:type="gramStart"/>
      <w:r w:rsidRPr="00551698">
        <w:rPr>
          <w:rStyle w:val="fontstyle01"/>
          <w:rFonts w:ascii="Times New Roman" w:hAnsi="Times New Roman"/>
        </w:rPr>
        <w:t>thu</w:t>
      </w:r>
      <w:proofErr w:type="gramEnd"/>
      <w:r w:rsidRPr="00551698">
        <w:rPr>
          <w:rStyle w:val="fontstyle01"/>
          <w:rFonts w:ascii="Times New Roman" w:hAnsi="Times New Roman"/>
        </w:rPr>
        <w:t xml:space="preserve"> phí nộp 100% tiền thu được vào ngân sách nhà nước theo quy định.</w:t>
      </w:r>
    </w:p>
    <w:p w:rsidR="006B071E" w:rsidRPr="006B071E" w:rsidRDefault="0085690D"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kern w:val="2"/>
          <w:sz w:val="28"/>
          <w:szCs w:val="28"/>
          <w:lang w:val="pl-PL"/>
        </w:rPr>
      </w:pPr>
      <w:r w:rsidRPr="00534F73">
        <w:rPr>
          <w:b/>
          <w:kern w:val="2"/>
          <w:sz w:val="28"/>
          <w:szCs w:val="28"/>
          <w:lang w:val="pl-PL"/>
        </w:rPr>
        <w:t>I</w:t>
      </w:r>
      <w:r w:rsidR="006B071E" w:rsidRPr="00534F73">
        <w:rPr>
          <w:b/>
          <w:kern w:val="2"/>
          <w:sz w:val="28"/>
          <w:szCs w:val="28"/>
          <w:lang w:val="pl-PL"/>
        </w:rPr>
        <w:t xml:space="preserve">V. DỰ </w:t>
      </w:r>
      <w:r w:rsidR="006B071E" w:rsidRPr="006B071E">
        <w:rPr>
          <w:b/>
          <w:kern w:val="2"/>
          <w:sz w:val="28"/>
          <w:szCs w:val="28"/>
          <w:lang w:val="pl-PL"/>
        </w:rPr>
        <w:t>KIẾN NGUỒN LỰC, ĐIỀU KIỆN BẢO ĐẢM CHO VIỆC THI HÀNH NGHỊ QUYẾT SAU KHI ĐƯỢC THÔNG QUA</w:t>
      </w:r>
    </w:p>
    <w:p w:rsidR="006B071E" w:rsidRPr="00534F73"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sz w:val="28"/>
          <w:szCs w:val="28"/>
          <w:lang w:val="pl-PL"/>
        </w:rPr>
      </w:pPr>
      <w:r w:rsidRPr="00534F73">
        <w:rPr>
          <w:sz w:val="28"/>
          <w:szCs w:val="28"/>
          <w:lang w:val="pl-PL"/>
        </w:rPr>
        <w:t>Kinh phí phục vụ hoạt động thu</w:t>
      </w:r>
      <w:r w:rsidR="00BC6298" w:rsidRPr="00534F73">
        <w:rPr>
          <w:sz w:val="28"/>
          <w:szCs w:val="28"/>
          <w:lang w:val="pl-PL"/>
        </w:rPr>
        <w:t xml:space="preserve"> phí và công tác thẩm định do ngân sách nhà nước bố trí trong dự toán của tổ chức thu phí theo chế độ, định mức chi ngân sách nhà nước.</w:t>
      </w:r>
    </w:p>
    <w:p w:rsidR="006B071E" w:rsidRPr="006B071E"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
          <w:bCs/>
          <w:sz w:val="28"/>
          <w:szCs w:val="28"/>
          <w:lang w:val="vi-VN"/>
        </w:rPr>
      </w:pPr>
      <w:r w:rsidRPr="00534F73">
        <w:rPr>
          <w:b/>
          <w:bCs/>
          <w:sz w:val="28"/>
          <w:szCs w:val="28"/>
          <w:lang w:val="vi-VN"/>
        </w:rPr>
        <w:t xml:space="preserve">V. </w:t>
      </w:r>
      <w:r w:rsidRPr="006B071E">
        <w:rPr>
          <w:b/>
          <w:bCs/>
          <w:sz w:val="28"/>
          <w:szCs w:val="28"/>
          <w:lang w:val="vi-VN"/>
        </w:rPr>
        <w:t xml:space="preserve">THỜI GIAN DỰ KIẾN </w:t>
      </w:r>
      <w:r w:rsidR="001F798A">
        <w:rPr>
          <w:b/>
          <w:bCs/>
          <w:sz w:val="28"/>
          <w:szCs w:val="28"/>
        </w:rPr>
        <w:t>TRÌNH BAN HÀNH NGHỊ QUYẾT</w:t>
      </w:r>
    </w:p>
    <w:p w:rsidR="006B071E" w:rsidRPr="00534F73"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sz w:val="28"/>
          <w:szCs w:val="28"/>
          <w:lang w:val="vi-VN"/>
        </w:rPr>
      </w:pPr>
      <w:r w:rsidRPr="006B071E">
        <w:rPr>
          <w:bCs/>
          <w:sz w:val="28"/>
          <w:szCs w:val="28"/>
          <w:lang w:val="vi-VN"/>
        </w:rPr>
        <w:t>UBND tỉnh dự kiến trình HĐND tỉnh ban hành Nghị quyết tại kỳ họp cuối năm 2026 của HĐND tỉnh khóa XVIII nhiệm kỳ 2026 – 2031</w:t>
      </w:r>
      <w:r w:rsidRPr="00534F73">
        <w:rPr>
          <w:bCs/>
          <w:sz w:val="28"/>
          <w:szCs w:val="28"/>
          <w:lang w:val="vi-VN"/>
        </w:rPr>
        <w:t>.</w:t>
      </w:r>
    </w:p>
    <w:p w:rsidR="009F3184" w:rsidRPr="006B071E" w:rsidRDefault="006B071E"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bCs/>
          <w:sz w:val="28"/>
          <w:szCs w:val="28"/>
          <w:lang w:val="nl-NL"/>
        </w:rPr>
      </w:pPr>
      <w:r w:rsidRPr="006B071E">
        <w:rPr>
          <w:i/>
          <w:sz w:val="28"/>
          <w:szCs w:val="28"/>
          <w:lang w:val="sv-SE"/>
        </w:rPr>
        <w:t xml:space="preserve"> </w:t>
      </w:r>
      <w:r w:rsidR="009F3184" w:rsidRPr="006B071E">
        <w:rPr>
          <w:i/>
          <w:sz w:val="28"/>
          <w:szCs w:val="28"/>
          <w:lang w:val="sv-SE"/>
        </w:rPr>
        <w:t>(Gửi kèm theo nội dung dự thảo Nghị quyết của Hội đồng nhân dân tỉnh</w:t>
      </w:r>
      <w:r w:rsidR="001F798A">
        <w:rPr>
          <w:i/>
          <w:sz w:val="28"/>
          <w:szCs w:val="28"/>
          <w:lang w:val="sv-SE"/>
        </w:rPr>
        <w:t xml:space="preserve">; </w:t>
      </w:r>
      <w:r w:rsidR="001F798A" w:rsidRPr="001F798A">
        <w:rPr>
          <w:i/>
          <w:sz w:val="28"/>
          <w:szCs w:val="28"/>
          <w:lang w:val="sv-SE"/>
        </w:rPr>
        <w:t>Bản so sánh,</w:t>
      </w:r>
      <w:r w:rsidR="001F798A">
        <w:rPr>
          <w:i/>
          <w:sz w:val="28"/>
          <w:szCs w:val="28"/>
          <w:lang w:val="sv-SE"/>
        </w:rPr>
        <w:t xml:space="preserve"> </w:t>
      </w:r>
      <w:r w:rsidR="001F798A" w:rsidRPr="001F798A">
        <w:rPr>
          <w:i/>
          <w:sz w:val="28"/>
          <w:szCs w:val="28"/>
          <w:lang w:val="sv-SE"/>
        </w:rPr>
        <w:t xml:space="preserve">thuyết minh nội dung dự </w:t>
      </w:r>
      <w:r w:rsidR="001F798A">
        <w:rPr>
          <w:i/>
          <w:sz w:val="28"/>
          <w:szCs w:val="28"/>
          <w:lang w:val="sv-SE"/>
        </w:rPr>
        <w:t xml:space="preserve">thảo Nghị quyết; </w:t>
      </w:r>
      <w:r w:rsidR="001F798A" w:rsidRPr="001F798A">
        <w:rPr>
          <w:i/>
          <w:sz w:val="28"/>
          <w:szCs w:val="28"/>
          <w:lang w:val="sv-SE"/>
        </w:rPr>
        <w:t>các văn bản liên quan</w:t>
      </w:r>
      <w:r w:rsidR="009F3184" w:rsidRPr="006B071E">
        <w:rPr>
          <w:i/>
          <w:sz w:val="28"/>
          <w:szCs w:val="28"/>
          <w:lang w:val="sv-SE"/>
        </w:rPr>
        <w:t>).</w:t>
      </w:r>
    </w:p>
    <w:p w:rsidR="00265DD2" w:rsidRPr="006B071E" w:rsidRDefault="000729D4" w:rsidP="00551698">
      <w:pPr>
        <w:widowControl w:val="0"/>
        <w:pBdr>
          <w:top w:val="dotted" w:sz="4" w:space="0" w:color="FFFFFF"/>
          <w:left w:val="dotted" w:sz="4" w:space="0" w:color="FFFFFF"/>
          <w:bottom w:val="dotted" w:sz="4" w:space="13" w:color="FFFFFF"/>
          <w:right w:val="dotted" w:sz="4" w:space="0" w:color="FFFFFF"/>
        </w:pBdr>
        <w:shd w:val="clear" w:color="auto" w:fill="FFFFFF"/>
        <w:spacing w:before="80"/>
        <w:ind w:firstLine="720"/>
        <w:jc w:val="both"/>
        <w:rPr>
          <w:sz w:val="28"/>
          <w:szCs w:val="28"/>
          <w:lang w:val="sv-SE"/>
        </w:rPr>
      </w:pPr>
      <w:r w:rsidRPr="006B071E">
        <w:rPr>
          <w:rStyle w:val="fontstyle01"/>
          <w:rFonts w:ascii="Times New Roman" w:hAnsi="Times New Roman"/>
          <w:color w:val="auto"/>
          <w:lang w:val="sv-SE"/>
        </w:rPr>
        <w:t xml:space="preserve">Trên đây là Tờ trình </w:t>
      </w:r>
      <w:r w:rsidR="001F798A">
        <w:rPr>
          <w:rStyle w:val="fontstyle01"/>
          <w:rFonts w:ascii="Times New Roman" w:hAnsi="Times New Roman"/>
          <w:color w:val="auto"/>
          <w:lang w:val="sv-SE"/>
        </w:rPr>
        <w:t>dự thảo</w:t>
      </w:r>
      <w:r w:rsidRPr="006B071E">
        <w:rPr>
          <w:sz w:val="28"/>
          <w:szCs w:val="28"/>
          <w:lang w:val="sq-AL"/>
        </w:rPr>
        <w:t xml:space="preserve"> Nghị quyết </w:t>
      </w:r>
      <w:r w:rsidRPr="00534F73">
        <w:rPr>
          <w:sz w:val="28"/>
          <w:szCs w:val="28"/>
          <w:lang w:val="nl-NL"/>
        </w:rPr>
        <w:t>của H</w:t>
      </w:r>
      <w:r w:rsidR="00AF0F78" w:rsidRPr="00534F73">
        <w:rPr>
          <w:sz w:val="28"/>
          <w:szCs w:val="28"/>
          <w:lang w:val="nl-NL"/>
        </w:rPr>
        <w:t>ội đồng nhân dân</w:t>
      </w:r>
      <w:r w:rsidRPr="00534F73">
        <w:rPr>
          <w:sz w:val="28"/>
          <w:szCs w:val="28"/>
          <w:lang w:val="nl-NL"/>
        </w:rPr>
        <w:t xml:space="preserve"> tỉnh</w:t>
      </w:r>
      <w:r w:rsidRPr="006B071E">
        <w:rPr>
          <w:sz w:val="28"/>
          <w:szCs w:val="28"/>
          <w:lang w:val="sq-AL"/>
        </w:rPr>
        <w:t xml:space="preserve"> </w:t>
      </w:r>
      <w:r w:rsidR="00ED59F5">
        <w:rPr>
          <w:rStyle w:val="fontstyle01"/>
          <w:rFonts w:ascii="Times New Roman" w:hAnsi="Times New Roman"/>
          <w:color w:val="auto"/>
          <w:lang w:val="sv-SE"/>
        </w:rPr>
        <w:t>q</w:t>
      </w:r>
      <w:r w:rsidR="009F3184" w:rsidRPr="006B071E">
        <w:rPr>
          <w:rStyle w:val="fontstyle01"/>
          <w:rFonts w:ascii="Times New Roman" w:hAnsi="Times New Roman"/>
          <w:color w:val="auto"/>
          <w:lang w:val="sv-SE"/>
        </w:rPr>
        <w:t xml:space="preserve">uy định mức thu, chế độ thu, nộp, quản lý và sử dụng một số khoản phí thẩm định thuộc lĩnh vực Tài nguyên </w:t>
      </w:r>
      <w:r w:rsidR="00775D5B">
        <w:rPr>
          <w:rStyle w:val="fontstyle01"/>
          <w:rFonts w:ascii="Times New Roman" w:hAnsi="Times New Roman"/>
          <w:color w:val="auto"/>
          <w:lang w:val="sv-SE"/>
        </w:rPr>
        <w:t xml:space="preserve">nước </w:t>
      </w:r>
      <w:r w:rsidR="009F3184" w:rsidRPr="006B071E">
        <w:rPr>
          <w:rStyle w:val="fontstyle01"/>
          <w:rFonts w:ascii="Times New Roman" w:hAnsi="Times New Roman"/>
          <w:color w:val="auto"/>
          <w:lang w:val="sv-SE"/>
        </w:rPr>
        <w:t>và Môi trường trên địa bàn tỉnh Lạng Sơn</w:t>
      </w:r>
      <w:r w:rsidR="00265DD2" w:rsidRPr="006B071E">
        <w:rPr>
          <w:sz w:val="28"/>
          <w:szCs w:val="28"/>
          <w:lang w:val="nl-NL"/>
        </w:rPr>
        <w:t xml:space="preserve">. </w:t>
      </w:r>
      <w:r w:rsidRPr="00534F73">
        <w:rPr>
          <w:sz w:val="28"/>
          <w:szCs w:val="28"/>
          <w:lang w:val="nl-NL"/>
        </w:rPr>
        <w:t xml:space="preserve">UBND tỉnh kính trình Thường trực </w:t>
      </w:r>
      <w:r w:rsidR="003B5E67" w:rsidRPr="00534F73">
        <w:rPr>
          <w:sz w:val="28"/>
          <w:szCs w:val="28"/>
          <w:lang w:val="nl-NL"/>
        </w:rPr>
        <w:t xml:space="preserve">Hội đồng nhân dân </w:t>
      </w:r>
      <w:r w:rsidRPr="00534F73">
        <w:rPr>
          <w:sz w:val="28"/>
          <w:szCs w:val="28"/>
          <w:lang w:val="nl-NL"/>
        </w:rPr>
        <w:t>tỉnh xem xét, quyết định./.</w:t>
      </w:r>
    </w:p>
    <w:tbl>
      <w:tblPr>
        <w:tblW w:w="0" w:type="auto"/>
        <w:tblLook w:val="04A0" w:firstRow="1" w:lastRow="0" w:firstColumn="1" w:lastColumn="0" w:noHBand="0" w:noVBand="1"/>
      </w:tblPr>
      <w:tblGrid>
        <w:gridCol w:w="4645"/>
        <w:gridCol w:w="4643"/>
      </w:tblGrid>
      <w:tr w:rsidR="000729D4" w:rsidRPr="00113E9D" w:rsidTr="007E5733">
        <w:tc>
          <w:tcPr>
            <w:tcW w:w="4645" w:type="dxa"/>
          </w:tcPr>
          <w:p w:rsidR="000729D4" w:rsidRPr="00113E9D" w:rsidRDefault="000729D4" w:rsidP="008F6644">
            <w:pPr>
              <w:rPr>
                <w:b/>
                <w:i/>
                <w:lang w:val="vi-VN"/>
              </w:rPr>
            </w:pPr>
            <w:r w:rsidRPr="00113E9D">
              <w:rPr>
                <w:b/>
                <w:i/>
                <w:lang w:val="vi-VN"/>
              </w:rPr>
              <w:t>Nơi nhận:</w:t>
            </w:r>
          </w:p>
          <w:p w:rsidR="006B071E" w:rsidRPr="006B071E" w:rsidRDefault="006B071E" w:rsidP="006B071E">
            <w:pPr>
              <w:rPr>
                <w:sz w:val="22"/>
                <w:szCs w:val="22"/>
                <w:lang w:val="vi-VN"/>
              </w:rPr>
            </w:pPr>
            <w:r w:rsidRPr="006B071E">
              <w:rPr>
                <w:sz w:val="22"/>
                <w:szCs w:val="22"/>
                <w:lang w:val="vi-VN"/>
              </w:rPr>
              <w:t>- Như trên;</w:t>
            </w:r>
          </w:p>
          <w:p w:rsidR="006B071E" w:rsidRPr="006B071E" w:rsidRDefault="006B071E" w:rsidP="006B071E">
            <w:pPr>
              <w:rPr>
                <w:sz w:val="22"/>
                <w:szCs w:val="22"/>
                <w:lang w:val="vi-VN"/>
              </w:rPr>
            </w:pPr>
            <w:r w:rsidRPr="006B071E">
              <w:rPr>
                <w:sz w:val="22"/>
                <w:szCs w:val="22"/>
                <w:lang w:val="vi-VN"/>
              </w:rPr>
              <w:t>- Ban Kinh tế - Ngân sách (HĐND tỉnh);</w:t>
            </w:r>
          </w:p>
          <w:p w:rsidR="006B071E" w:rsidRPr="006B071E" w:rsidRDefault="006B071E" w:rsidP="006B071E">
            <w:pPr>
              <w:rPr>
                <w:sz w:val="22"/>
                <w:szCs w:val="22"/>
                <w:lang w:val="vi-VN"/>
              </w:rPr>
            </w:pPr>
            <w:r w:rsidRPr="006B071E">
              <w:rPr>
                <w:sz w:val="22"/>
                <w:szCs w:val="22"/>
                <w:lang w:val="vi-VN"/>
              </w:rPr>
              <w:t>- Chủ tịch, các Phó Chủ tịch UBND tỉnh;</w:t>
            </w:r>
          </w:p>
          <w:p w:rsidR="006B071E" w:rsidRPr="006B071E" w:rsidRDefault="006B071E" w:rsidP="006B071E">
            <w:pPr>
              <w:rPr>
                <w:sz w:val="22"/>
                <w:szCs w:val="22"/>
                <w:lang w:val="vi-VN"/>
              </w:rPr>
            </w:pPr>
            <w:r w:rsidRPr="006B071E">
              <w:rPr>
                <w:sz w:val="22"/>
                <w:szCs w:val="22"/>
                <w:lang w:val="vi-VN"/>
              </w:rPr>
              <w:t>- Các Sở: TC, TP, NV;</w:t>
            </w:r>
          </w:p>
          <w:p w:rsidR="006B071E" w:rsidRPr="006B071E" w:rsidRDefault="006B071E" w:rsidP="006B071E">
            <w:pPr>
              <w:rPr>
                <w:sz w:val="22"/>
                <w:szCs w:val="22"/>
                <w:lang w:val="vi-VN"/>
              </w:rPr>
            </w:pPr>
            <w:r w:rsidRPr="006B071E">
              <w:rPr>
                <w:sz w:val="22"/>
                <w:szCs w:val="22"/>
                <w:lang w:val="vi-VN"/>
              </w:rPr>
              <w:t>- C, PCVP UBND tỉnh,</w:t>
            </w:r>
          </w:p>
          <w:p w:rsidR="006B071E" w:rsidRPr="006B071E" w:rsidRDefault="006B071E" w:rsidP="006B071E">
            <w:pPr>
              <w:rPr>
                <w:sz w:val="22"/>
                <w:szCs w:val="22"/>
                <w:lang w:val="vi-VN"/>
              </w:rPr>
            </w:pPr>
            <w:r w:rsidRPr="006B071E">
              <w:rPr>
                <w:sz w:val="22"/>
                <w:szCs w:val="22"/>
                <w:lang w:val="vi-VN"/>
              </w:rPr>
              <w:t>Các Phòng CM, Trung tâm Thông tin;</w:t>
            </w:r>
          </w:p>
          <w:p w:rsidR="000729D4" w:rsidRDefault="006B071E" w:rsidP="006B071E">
            <w:pPr>
              <w:rPr>
                <w:sz w:val="16"/>
                <w:szCs w:val="16"/>
              </w:rPr>
            </w:pPr>
            <w:r w:rsidRPr="006B071E">
              <w:rPr>
                <w:sz w:val="22"/>
                <w:szCs w:val="22"/>
                <w:lang w:val="vi-VN"/>
              </w:rPr>
              <w:t>- Lưu: VT, KTTH</w:t>
            </w:r>
            <w:r>
              <w:rPr>
                <w:sz w:val="16"/>
                <w:szCs w:val="16"/>
              </w:rPr>
              <w:t>()</w:t>
            </w:r>
          </w:p>
          <w:p w:rsidR="00D236CD" w:rsidRDefault="00D236CD" w:rsidP="006B071E">
            <w:pPr>
              <w:rPr>
                <w:sz w:val="16"/>
                <w:szCs w:val="16"/>
              </w:rPr>
            </w:pPr>
          </w:p>
          <w:p w:rsidR="00D236CD" w:rsidRDefault="00D236CD" w:rsidP="006B071E">
            <w:pPr>
              <w:rPr>
                <w:sz w:val="16"/>
                <w:szCs w:val="16"/>
              </w:rPr>
            </w:pPr>
          </w:p>
          <w:p w:rsidR="00D236CD" w:rsidRPr="006B071E" w:rsidRDefault="00D236CD" w:rsidP="006B071E">
            <w:pPr>
              <w:rPr>
                <w:sz w:val="16"/>
                <w:szCs w:val="16"/>
              </w:rPr>
            </w:pPr>
          </w:p>
        </w:tc>
        <w:tc>
          <w:tcPr>
            <w:tcW w:w="4643" w:type="dxa"/>
          </w:tcPr>
          <w:p w:rsidR="000729D4" w:rsidRPr="00113E9D" w:rsidRDefault="000729D4" w:rsidP="008F6644">
            <w:pPr>
              <w:jc w:val="center"/>
              <w:rPr>
                <w:b/>
                <w:sz w:val="26"/>
                <w:szCs w:val="26"/>
                <w:lang w:val="vi-VN"/>
              </w:rPr>
            </w:pPr>
            <w:r w:rsidRPr="00113E9D">
              <w:rPr>
                <w:b/>
                <w:sz w:val="26"/>
                <w:szCs w:val="26"/>
                <w:lang w:val="vi-VN"/>
              </w:rPr>
              <w:t>TM. ỦY BAN NHÂN DÂN</w:t>
            </w:r>
          </w:p>
          <w:p w:rsidR="000729D4" w:rsidRPr="00113E9D" w:rsidRDefault="000729D4" w:rsidP="008F6644">
            <w:pPr>
              <w:jc w:val="center"/>
              <w:rPr>
                <w:b/>
                <w:sz w:val="26"/>
                <w:szCs w:val="26"/>
                <w:lang w:val="vi-VN"/>
              </w:rPr>
            </w:pPr>
            <w:r w:rsidRPr="00113E9D">
              <w:rPr>
                <w:b/>
                <w:sz w:val="26"/>
                <w:szCs w:val="26"/>
                <w:lang w:val="vi-VN"/>
              </w:rPr>
              <w:t>KT.</w:t>
            </w:r>
            <w:r w:rsidR="00D02BC6" w:rsidRPr="00113E9D">
              <w:rPr>
                <w:b/>
                <w:sz w:val="26"/>
                <w:szCs w:val="26"/>
                <w:lang w:val="vi-VN"/>
              </w:rPr>
              <w:t xml:space="preserve"> </w:t>
            </w:r>
            <w:r w:rsidRPr="00113E9D">
              <w:rPr>
                <w:b/>
                <w:sz w:val="26"/>
                <w:szCs w:val="26"/>
                <w:lang w:val="vi-VN"/>
              </w:rPr>
              <w:t>CHỦ TỊCH</w:t>
            </w:r>
          </w:p>
          <w:p w:rsidR="000729D4" w:rsidRPr="00113E9D" w:rsidRDefault="009D2B02" w:rsidP="008F6644">
            <w:pPr>
              <w:jc w:val="center"/>
              <w:rPr>
                <w:b/>
                <w:sz w:val="26"/>
                <w:szCs w:val="26"/>
              </w:rPr>
            </w:pPr>
            <w:r>
              <w:rPr>
                <w:b/>
                <w:sz w:val="26"/>
                <w:szCs w:val="26"/>
              </w:rPr>
              <w:t xml:space="preserve"> </w:t>
            </w:r>
            <w:r w:rsidR="000729D4" w:rsidRPr="00113E9D">
              <w:rPr>
                <w:b/>
                <w:sz w:val="26"/>
                <w:szCs w:val="26"/>
              </w:rPr>
              <w:t>PHÓ CHỦ TỊCH</w:t>
            </w:r>
          </w:p>
          <w:p w:rsidR="000729D4" w:rsidRPr="00113E9D" w:rsidRDefault="000729D4" w:rsidP="008F6644">
            <w:pPr>
              <w:spacing w:after="160" w:line="26" w:lineRule="atLeast"/>
              <w:jc w:val="center"/>
              <w:rPr>
                <w:b/>
                <w:sz w:val="28"/>
                <w:szCs w:val="28"/>
                <w:lang w:val="vi-VN"/>
              </w:rPr>
            </w:pPr>
          </w:p>
          <w:p w:rsidR="000729D4" w:rsidRDefault="000729D4" w:rsidP="008F6644">
            <w:pPr>
              <w:spacing w:after="160" w:line="26" w:lineRule="atLeast"/>
              <w:rPr>
                <w:b/>
                <w:sz w:val="28"/>
                <w:szCs w:val="28"/>
              </w:rPr>
            </w:pPr>
          </w:p>
          <w:p w:rsidR="00DC78E2" w:rsidRPr="00DC78E2" w:rsidRDefault="00DC78E2" w:rsidP="008F6644">
            <w:pPr>
              <w:spacing w:after="160" w:line="26" w:lineRule="atLeast"/>
              <w:rPr>
                <w:b/>
                <w:sz w:val="28"/>
                <w:szCs w:val="28"/>
              </w:rPr>
            </w:pPr>
          </w:p>
          <w:p w:rsidR="000729D4" w:rsidRPr="00113E9D" w:rsidRDefault="000729D4" w:rsidP="008F6644">
            <w:pPr>
              <w:spacing w:after="160" w:line="26" w:lineRule="atLeast"/>
              <w:jc w:val="center"/>
              <w:rPr>
                <w:b/>
                <w:sz w:val="28"/>
                <w:szCs w:val="28"/>
              </w:rPr>
            </w:pPr>
          </w:p>
        </w:tc>
      </w:tr>
    </w:tbl>
    <w:p w:rsidR="00D236CD" w:rsidRDefault="00D236CD" w:rsidP="000236F6">
      <w:pPr>
        <w:pStyle w:val="NormalWeb"/>
        <w:widowControl w:val="0"/>
        <w:shd w:val="clear" w:color="auto" w:fill="FFFFFF"/>
        <w:spacing w:before="0" w:beforeAutospacing="0" w:after="0" w:afterAutospacing="0"/>
        <w:jc w:val="center"/>
        <w:rPr>
          <w:b/>
          <w:sz w:val="28"/>
          <w:szCs w:val="28"/>
          <w:lang w:val="en-US"/>
        </w:rPr>
      </w:pPr>
    </w:p>
    <w:p w:rsidR="00D236CD" w:rsidRDefault="00D236CD" w:rsidP="000236F6">
      <w:pPr>
        <w:pStyle w:val="NormalWeb"/>
        <w:widowControl w:val="0"/>
        <w:shd w:val="clear" w:color="auto" w:fill="FFFFFF"/>
        <w:spacing w:before="0" w:beforeAutospacing="0" w:after="0" w:afterAutospacing="0"/>
        <w:jc w:val="center"/>
        <w:rPr>
          <w:b/>
          <w:sz w:val="28"/>
          <w:szCs w:val="28"/>
          <w:lang w:val="en-US"/>
        </w:rPr>
      </w:pPr>
    </w:p>
    <w:p w:rsidR="000236F6" w:rsidRPr="000236F6" w:rsidRDefault="000236F6" w:rsidP="000236F6">
      <w:pPr>
        <w:pStyle w:val="NormalWeb"/>
        <w:widowControl w:val="0"/>
        <w:shd w:val="clear" w:color="auto" w:fill="FFFFFF"/>
        <w:spacing w:before="0" w:beforeAutospacing="0" w:after="0" w:afterAutospacing="0"/>
        <w:jc w:val="center"/>
        <w:rPr>
          <w:b/>
          <w:sz w:val="28"/>
          <w:szCs w:val="28"/>
          <w:lang w:val="en-US"/>
        </w:rPr>
      </w:pPr>
      <w:r w:rsidRPr="000236F6">
        <w:rPr>
          <w:b/>
          <w:sz w:val="28"/>
          <w:szCs w:val="28"/>
          <w:lang w:val="en-US"/>
        </w:rPr>
        <w:t>Phụ lục I</w:t>
      </w:r>
    </w:p>
    <w:p w:rsidR="000236F6" w:rsidRPr="000236F6" w:rsidRDefault="000236F6" w:rsidP="000236F6">
      <w:pPr>
        <w:pStyle w:val="NormalWeb"/>
        <w:widowControl w:val="0"/>
        <w:shd w:val="clear" w:color="auto" w:fill="FFFFFF"/>
        <w:spacing w:before="0" w:beforeAutospacing="0" w:after="0" w:afterAutospacing="0"/>
        <w:jc w:val="center"/>
        <w:rPr>
          <w:b/>
          <w:sz w:val="28"/>
          <w:szCs w:val="28"/>
          <w:lang w:val="en-US"/>
        </w:rPr>
      </w:pPr>
      <w:r w:rsidRPr="000236F6">
        <w:rPr>
          <w:b/>
          <w:sz w:val="28"/>
          <w:szCs w:val="28"/>
          <w:lang w:val="en-US"/>
        </w:rPr>
        <w:t>Phí thẩm định đề án, báo cáo thăm dò, đánh giá trữ lượng, khai thác,</w:t>
      </w:r>
    </w:p>
    <w:p w:rsidR="000236F6" w:rsidRPr="000236F6" w:rsidRDefault="000236F6" w:rsidP="000236F6">
      <w:pPr>
        <w:pStyle w:val="NormalWeb"/>
        <w:widowControl w:val="0"/>
        <w:shd w:val="clear" w:color="auto" w:fill="FFFFFF"/>
        <w:spacing w:before="0" w:beforeAutospacing="0" w:after="0" w:afterAutospacing="0"/>
        <w:jc w:val="center"/>
        <w:rPr>
          <w:b/>
          <w:sz w:val="28"/>
          <w:szCs w:val="28"/>
          <w:lang w:val="en-US"/>
        </w:rPr>
      </w:pPr>
      <w:proofErr w:type="gramStart"/>
      <w:r w:rsidRPr="000236F6">
        <w:rPr>
          <w:b/>
          <w:sz w:val="28"/>
          <w:szCs w:val="28"/>
          <w:lang w:val="en-US"/>
        </w:rPr>
        <w:t>sử</w:t>
      </w:r>
      <w:proofErr w:type="gramEnd"/>
      <w:r w:rsidRPr="000236F6">
        <w:rPr>
          <w:b/>
          <w:sz w:val="28"/>
          <w:szCs w:val="28"/>
          <w:lang w:val="en-US"/>
        </w:rPr>
        <w:t xml:space="preserve"> dụng nước dưới đất trên địa bàn tỉnh Lạng Sơn</w:t>
      </w:r>
    </w:p>
    <w:p w:rsidR="000236F6" w:rsidRPr="000236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r w:rsidRPr="000236F6">
        <w:rPr>
          <w:i/>
          <w:sz w:val="28"/>
          <w:szCs w:val="28"/>
          <w:lang w:val="en-US"/>
        </w:rPr>
        <w:t xml:space="preserve">(Kèm </w:t>
      </w:r>
      <w:proofErr w:type="gramStart"/>
      <w:r w:rsidRPr="000236F6">
        <w:rPr>
          <w:i/>
          <w:sz w:val="28"/>
          <w:szCs w:val="28"/>
          <w:lang w:val="en-US"/>
        </w:rPr>
        <w:t>theo</w:t>
      </w:r>
      <w:proofErr w:type="gramEnd"/>
      <w:r w:rsidRPr="000236F6">
        <w:rPr>
          <w:i/>
          <w:sz w:val="28"/>
          <w:szCs w:val="28"/>
          <w:lang w:val="en-US"/>
        </w:rPr>
        <w:t xml:space="preserve"> Tờ trình số     /2026/TTr-UBND </w:t>
      </w:r>
    </w:p>
    <w:p w:rsidR="000236F6" w:rsidRPr="000236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proofErr w:type="gramStart"/>
      <w:r w:rsidRPr="000236F6">
        <w:rPr>
          <w:i/>
          <w:sz w:val="28"/>
          <w:szCs w:val="28"/>
          <w:lang w:val="en-US"/>
        </w:rPr>
        <w:t>ngày</w:t>
      </w:r>
      <w:proofErr w:type="gramEnd"/>
      <w:r w:rsidRPr="000236F6">
        <w:rPr>
          <w:i/>
          <w:sz w:val="28"/>
          <w:szCs w:val="28"/>
          <w:lang w:val="en-US"/>
        </w:rPr>
        <w:t xml:space="preserve">   tháng   năm 2026 của UBND tỉnh)</w:t>
      </w:r>
    </w:p>
    <w:p w:rsidR="000236F6" w:rsidRPr="000236F6" w:rsidRDefault="000236F6" w:rsidP="000236F6">
      <w:pPr>
        <w:rPr>
          <w:sz w:val="28"/>
          <w:szCs w:val="28"/>
        </w:rPr>
      </w:pPr>
      <w:r w:rsidRPr="000236F6">
        <w:rPr>
          <w:noProof/>
          <w:sz w:val="28"/>
          <w:szCs w:val="28"/>
        </w:rPr>
        <mc:AlternateContent>
          <mc:Choice Requires="wps">
            <w:drawing>
              <wp:anchor distT="4294967295" distB="4294967295" distL="114300" distR="114300" simplePos="0" relativeHeight="251663360" behindDoc="0" locked="0" layoutInCell="1" allowOverlap="1" wp14:anchorId="6BEA6F45" wp14:editId="1BBB8914">
                <wp:simplePos x="0" y="0"/>
                <wp:positionH relativeFrom="column">
                  <wp:posOffset>2219960</wp:posOffset>
                </wp:positionH>
                <wp:positionV relativeFrom="paragraph">
                  <wp:posOffset>17779</wp:posOffset>
                </wp:positionV>
                <wp:extent cx="1654175" cy="0"/>
                <wp:effectExtent l="0" t="0" r="2222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41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1A5287" id="Straight Connector 8"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8pt,1.4pt" to="305.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">
                <o:lock v:ext="edit" shapetype="f"/>
              </v:line>
            </w:pict>
          </mc:Fallback>
        </mc:AlternateContent>
      </w:r>
    </w:p>
    <w:p w:rsidR="000236F6" w:rsidRPr="000236F6" w:rsidRDefault="000236F6" w:rsidP="000236F6">
      <w:pPr>
        <w:rPr>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6283"/>
        <w:gridCol w:w="2127"/>
      </w:tblGrid>
      <w:tr w:rsidR="000236F6" w:rsidRPr="000236F6" w:rsidTr="00FB2D68">
        <w:trPr>
          <w:trHeight w:val="599"/>
        </w:trPr>
        <w:tc>
          <w:tcPr>
            <w:tcW w:w="629" w:type="dxa"/>
            <w:tcBorders>
              <w:top w:val="single" w:sz="4" w:space="0" w:color="auto"/>
              <w:left w:val="single" w:sz="4" w:space="0" w:color="auto"/>
              <w:bottom w:val="single" w:sz="4" w:space="0" w:color="auto"/>
              <w:right w:val="single" w:sz="4" w:space="0" w:color="auto"/>
            </w:tcBorders>
            <w:vAlign w:val="center"/>
            <w:hideMark/>
          </w:tcPr>
          <w:p w:rsidR="000236F6" w:rsidRPr="000236F6" w:rsidRDefault="000236F6" w:rsidP="00FB2D68">
            <w:pPr>
              <w:widowControl w:val="0"/>
              <w:spacing w:before="80"/>
              <w:ind w:right="-57"/>
              <w:jc w:val="center"/>
              <w:rPr>
                <w:b/>
                <w:snapToGrid w:val="0"/>
                <w:sz w:val="28"/>
                <w:szCs w:val="28"/>
                <w:lang w:val="nl-NL"/>
              </w:rPr>
            </w:pPr>
            <w:r w:rsidRPr="000236F6">
              <w:rPr>
                <w:b/>
                <w:snapToGrid w:val="0"/>
                <w:sz w:val="28"/>
                <w:szCs w:val="28"/>
                <w:lang w:val="nl-NL"/>
              </w:rPr>
              <w:t>TT</w:t>
            </w:r>
          </w:p>
        </w:tc>
        <w:tc>
          <w:tcPr>
            <w:tcW w:w="6283" w:type="dxa"/>
            <w:tcBorders>
              <w:top w:val="single" w:sz="4" w:space="0" w:color="auto"/>
              <w:left w:val="single" w:sz="4" w:space="0" w:color="auto"/>
              <w:bottom w:val="single" w:sz="4" w:space="0" w:color="auto"/>
              <w:right w:val="single" w:sz="4" w:space="0" w:color="auto"/>
            </w:tcBorders>
            <w:vAlign w:val="center"/>
            <w:hideMark/>
          </w:tcPr>
          <w:p w:rsidR="000236F6" w:rsidRPr="000236F6" w:rsidRDefault="000236F6" w:rsidP="00FB2D68">
            <w:pPr>
              <w:widowControl w:val="0"/>
              <w:spacing w:before="80"/>
              <w:jc w:val="center"/>
              <w:rPr>
                <w:b/>
                <w:snapToGrid w:val="0"/>
                <w:sz w:val="28"/>
                <w:szCs w:val="28"/>
                <w:lang w:val="nl-NL"/>
              </w:rPr>
            </w:pPr>
            <w:r w:rsidRPr="000236F6">
              <w:rPr>
                <w:b/>
                <w:snapToGrid w:val="0"/>
                <w:sz w:val="28"/>
                <w:szCs w:val="28"/>
                <w:lang w:val="nl-NL"/>
              </w:rPr>
              <w:t>Nội dung các khoản thu</w:t>
            </w:r>
          </w:p>
        </w:tc>
        <w:tc>
          <w:tcPr>
            <w:tcW w:w="2127" w:type="dxa"/>
            <w:tcBorders>
              <w:top w:val="single" w:sz="4" w:space="0" w:color="auto"/>
              <w:left w:val="single" w:sz="4" w:space="0" w:color="auto"/>
              <w:bottom w:val="single" w:sz="4" w:space="0" w:color="auto"/>
              <w:right w:val="single" w:sz="4" w:space="0" w:color="auto"/>
            </w:tcBorders>
            <w:vAlign w:val="center"/>
            <w:hideMark/>
          </w:tcPr>
          <w:p w:rsidR="000236F6" w:rsidRPr="000236F6" w:rsidRDefault="000236F6" w:rsidP="00FB2D68">
            <w:pPr>
              <w:widowControl w:val="0"/>
              <w:spacing w:before="80"/>
              <w:jc w:val="center"/>
              <w:rPr>
                <w:b/>
                <w:sz w:val="28"/>
                <w:szCs w:val="28"/>
              </w:rPr>
            </w:pPr>
            <w:r w:rsidRPr="000236F6">
              <w:rPr>
                <w:b/>
                <w:sz w:val="28"/>
                <w:szCs w:val="28"/>
              </w:rPr>
              <w:t>Mức thu phí</w:t>
            </w:r>
          </w:p>
          <w:p w:rsidR="000236F6" w:rsidRPr="000236F6" w:rsidRDefault="000236F6" w:rsidP="00FB2D68">
            <w:pPr>
              <w:widowControl w:val="0"/>
              <w:spacing w:before="80"/>
              <w:jc w:val="center"/>
              <w:rPr>
                <w:b/>
                <w:sz w:val="28"/>
                <w:szCs w:val="28"/>
              </w:rPr>
            </w:pPr>
            <w:r w:rsidRPr="000236F6">
              <w:rPr>
                <w:b/>
                <w:sz w:val="28"/>
                <w:szCs w:val="28"/>
              </w:rPr>
              <w:t>(đồng/hồ sơ)</w:t>
            </w:r>
          </w:p>
        </w:tc>
      </w:tr>
      <w:tr w:rsidR="000236F6" w:rsidRPr="000236F6" w:rsidTr="00FB2D68">
        <w:tc>
          <w:tcPr>
            <w:tcW w:w="629" w:type="dxa"/>
            <w:tcBorders>
              <w:top w:val="single" w:sz="4" w:space="0" w:color="auto"/>
              <w:left w:val="single" w:sz="4" w:space="0" w:color="auto"/>
              <w:bottom w:val="single" w:sz="4" w:space="0" w:color="auto"/>
              <w:right w:val="single" w:sz="4" w:space="0" w:color="auto"/>
            </w:tcBorders>
            <w:vAlign w:val="center"/>
          </w:tcPr>
          <w:p w:rsidR="000236F6" w:rsidRPr="000236F6" w:rsidRDefault="000236F6" w:rsidP="00FB2D68">
            <w:pPr>
              <w:widowControl w:val="0"/>
              <w:spacing w:before="80"/>
              <w:ind w:right="-57"/>
              <w:jc w:val="center"/>
              <w:rPr>
                <w:b/>
                <w:snapToGrid w:val="0"/>
                <w:sz w:val="28"/>
                <w:szCs w:val="28"/>
                <w:lang w:val="nl-NL"/>
              </w:rPr>
            </w:pPr>
            <w:r w:rsidRPr="000236F6">
              <w:rPr>
                <w:b/>
                <w:snapToGrid w:val="0"/>
                <w:sz w:val="28"/>
                <w:szCs w:val="28"/>
                <w:lang w:val="nl-NL"/>
              </w:rPr>
              <w:t>I</w:t>
            </w:r>
          </w:p>
        </w:tc>
        <w:tc>
          <w:tcPr>
            <w:tcW w:w="6283" w:type="dxa"/>
            <w:tcBorders>
              <w:top w:val="single" w:sz="4" w:space="0" w:color="auto"/>
              <w:left w:val="single" w:sz="4" w:space="0" w:color="auto"/>
              <w:bottom w:val="single" w:sz="4" w:space="0" w:color="auto"/>
              <w:right w:val="single" w:sz="4" w:space="0" w:color="auto"/>
            </w:tcBorders>
            <w:vAlign w:val="center"/>
          </w:tcPr>
          <w:p w:rsidR="000236F6" w:rsidRPr="000236F6" w:rsidRDefault="000236F6" w:rsidP="00FB2D68">
            <w:pPr>
              <w:jc w:val="both"/>
              <w:rPr>
                <w:sz w:val="28"/>
                <w:szCs w:val="28"/>
              </w:rPr>
            </w:pPr>
            <w:r w:rsidRPr="000236F6">
              <w:rPr>
                <w:b/>
                <w:bCs/>
                <w:snapToGrid w:val="0"/>
                <w:sz w:val="28"/>
                <w:szCs w:val="28"/>
                <w:lang w:val="nl-NL"/>
              </w:rPr>
              <w:t>Trường hợp cấp mới</w:t>
            </w:r>
          </w:p>
        </w:tc>
        <w:tc>
          <w:tcPr>
            <w:tcW w:w="2127" w:type="dxa"/>
            <w:tcBorders>
              <w:top w:val="single" w:sz="4" w:space="0" w:color="auto"/>
              <w:left w:val="single" w:sz="4" w:space="0" w:color="auto"/>
              <w:bottom w:val="single" w:sz="4" w:space="0" w:color="auto"/>
              <w:right w:val="single" w:sz="4" w:space="0" w:color="auto"/>
            </w:tcBorders>
          </w:tcPr>
          <w:p w:rsidR="000236F6" w:rsidRPr="000236F6" w:rsidRDefault="000236F6" w:rsidP="00FB2D68">
            <w:pPr>
              <w:spacing w:before="80"/>
              <w:jc w:val="center"/>
              <w:rPr>
                <w:sz w:val="28"/>
                <w:szCs w:val="28"/>
                <w:lang w:val="nl-NL"/>
              </w:rPr>
            </w:pPr>
          </w:p>
        </w:tc>
      </w:tr>
      <w:tr w:rsidR="000236F6" w:rsidRPr="000236F6" w:rsidTr="00FB2D68">
        <w:tc>
          <w:tcPr>
            <w:tcW w:w="629" w:type="dxa"/>
            <w:tcBorders>
              <w:top w:val="single" w:sz="4" w:space="0" w:color="auto"/>
              <w:left w:val="single" w:sz="4" w:space="0" w:color="auto"/>
              <w:bottom w:val="single" w:sz="4" w:space="0" w:color="auto"/>
              <w:right w:val="single" w:sz="4" w:space="0" w:color="auto"/>
            </w:tcBorders>
            <w:vAlign w:val="center"/>
            <w:hideMark/>
          </w:tcPr>
          <w:p w:rsidR="000236F6" w:rsidRPr="000236F6" w:rsidRDefault="000236F6" w:rsidP="00FB2D68">
            <w:pPr>
              <w:widowControl w:val="0"/>
              <w:spacing w:before="80"/>
              <w:ind w:right="-57"/>
              <w:jc w:val="center"/>
              <w:rPr>
                <w:snapToGrid w:val="0"/>
                <w:sz w:val="28"/>
                <w:szCs w:val="28"/>
                <w:lang w:val="nl-NL"/>
              </w:rPr>
            </w:pPr>
            <w:r w:rsidRPr="000236F6">
              <w:rPr>
                <w:snapToGrid w:val="0"/>
                <w:sz w:val="28"/>
                <w:szCs w:val="28"/>
                <w:lang w:val="nl-NL"/>
              </w:rPr>
              <w:t>1</w:t>
            </w:r>
          </w:p>
        </w:tc>
        <w:tc>
          <w:tcPr>
            <w:tcW w:w="6283" w:type="dxa"/>
            <w:tcBorders>
              <w:top w:val="single" w:sz="4" w:space="0" w:color="auto"/>
              <w:left w:val="single" w:sz="4" w:space="0" w:color="auto"/>
              <w:bottom w:val="single" w:sz="4" w:space="0" w:color="auto"/>
              <w:right w:val="single" w:sz="4" w:space="0" w:color="auto"/>
            </w:tcBorders>
            <w:vAlign w:val="center"/>
            <w:hideMark/>
          </w:tcPr>
          <w:p w:rsidR="000236F6" w:rsidRPr="000236F6" w:rsidRDefault="000236F6" w:rsidP="00FB2D68">
            <w:pPr>
              <w:spacing w:before="80"/>
              <w:jc w:val="both"/>
              <w:rPr>
                <w:sz w:val="28"/>
                <w:szCs w:val="28"/>
                <w:lang w:val="nl-NL"/>
              </w:rPr>
            </w:pPr>
            <w:r w:rsidRPr="000236F6">
              <w:rPr>
                <w:sz w:val="28"/>
                <w:szCs w:val="28"/>
                <w:lang w:val="nl-NL"/>
              </w:rPr>
              <w:t xml:space="preserve">Đối với </w:t>
            </w:r>
            <w:r w:rsidRPr="000236F6">
              <w:rPr>
                <w:sz w:val="28"/>
                <w:szCs w:val="28"/>
                <w:lang w:val="pt-BR"/>
              </w:rPr>
              <w:t>đề án, báo cáo, thiết kế giếng</w:t>
            </w:r>
            <w:r w:rsidRPr="000236F6">
              <w:rPr>
                <w:b/>
                <w:sz w:val="28"/>
                <w:szCs w:val="28"/>
                <w:lang w:val="pt-BR"/>
              </w:rPr>
              <w:t xml:space="preserve"> </w:t>
            </w:r>
            <w:r w:rsidRPr="000236F6">
              <w:rPr>
                <w:sz w:val="28"/>
                <w:szCs w:val="28"/>
                <w:lang w:val="nb-NO"/>
              </w:rPr>
              <w:t>thăm dò nước nước dưới.</w:t>
            </w:r>
          </w:p>
        </w:tc>
        <w:tc>
          <w:tcPr>
            <w:tcW w:w="2127" w:type="dxa"/>
            <w:tcBorders>
              <w:top w:val="single" w:sz="4" w:space="0" w:color="auto"/>
              <w:left w:val="single" w:sz="4" w:space="0" w:color="auto"/>
              <w:bottom w:val="single" w:sz="4" w:space="0" w:color="auto"/>
              <w:right w:val="single" w:sz="4" w:space="0" w:color="auto"/>
            </w:tcBorders>
            <w:hideMark/>
          </w:tcPr>
          <w:p w:rsidR="000236F6" w:rsidRPr="000236F6" w:rsidRDefault="00B5112B" w:rsidP="00B5112B">
            <w:pPr>
              <w:spacing w:before="80"/>
              <w:jc w:val="center"/>
              <w:rPr>
                <w:sz w:val="28"/>
                <w:szCs w:val="28"/>
                <w:lang w:val="nl-NL"/>
              </w:rPr>
            </w:pPr>
            <w:r>
              <w:rPr>
                <w:sz w:val="28"/>
                <w:szCs w:val="28"/>
                <w:lang w:val="nl-NL"/>
              </w:rPr>
              <w:t>8</w:t>
            </w:r>
            <w:r w:rsidR="000236F6" w:rsidRPr="000236F6">
              <w:rPr>
                <w:sz w:val="28"/>
                <w:szCs w:val="28"/>
                <w:lang w:val="nl-NL"/>
              </w:rPr>
              <w:t>.</w:t>
            </w:r>
            <w:r>
              <w:rPr>
                <w:sz w:val="28"/>
                <w:szCs w:val="28"/>
                <w:lang w:val="nl-NL"/>
              </w:rPr>
              <w:t>15</w:t>
            </w:r>
            <w:r w:rsidR="000236F6" w:rsidRPr="000236F6">
              <w:rPr>
                <w:sz w:val="28"/>
                <w:szCs w:val="28"/>
                <w:lang w:val="nl-NL"/>
              </w:rPr>
              <w:t>0.000 đồng</w:t>
            </w:r>
          </w:p>
        </w:tc>
      </w:tr>
      <w:tr w:rsidR="000236F6" w:rsidRPr="000236F6" w:rsidTr="00FB2D68">
        <w:tc>
          <w:tcPr>
            <w:tcW w:w="629" w:type="dxa"/>
            <w:tcBorders>
              <w:top w:val="single" w:sz="4" w:space="0" w:color="auto"/>
              <w:left w:val="single" w:sz="4" w:space="0" w:color="auto"/>
              <w:bottom w:val="single" w:sz="4" w:space="0" w:color="auto"/>
              <w:right w:val="single" w:sz="4" w:space="0" w:color="auto"/>
            </w:tcBorders>
            <w:vAlign w:val="center"/>
            <w:hideMark/>
          </w:tcPr>
          <w:p w:rsidR="000236F6" w:rsidRPr="000236F6" w:rsidRDefault="000236F6" w:rsidP="00FB2D68">
            <w:pPr>
              <w:widowControl w:val="0"/>
              <w:spacing w:before="80"/>
              <w:ind w:right="-57"/>
              <w:jc w:val="center"/>
              <w:rPr>
                <w:snapToGrid w:val="0"/>
                <w:sz w:val="28"/>
                <w:szCs w:val="28"/>
                <w:lang w:val="nl-NL"/>
              </w:rPr>
            </w:pPr>
            <w:r w:rsidRPr="000236F6">
              <w:rPr>
                <w:snapToGrid w:val="0"/>
                <w:sz w:val="28"/>
                <w:szCs w:val="28"/>
                <w:lang w:val="nl-NL"/>
              </w:rPr>
              <w:t>2</w:t>
            </w:r>
          </w:p>
        </w:tc>
        <w:tc>
          <w:tcPr>
            <w:tcW w:w="6283" w:type="dxa"/>
            <w:tcBorders>
              <w:top w:val="single" w:sz="4" w:space="0" w:color="auto"/>
              <w:left w:val="single" w:sz="4" w:space="0" w:color="auto"/>
              <w:bottom w:val="single" w:sz="4" w:space="0" w:color="auto"/>
              <w:right w:val="single" w:sz="4" w:space="0" w:color="auto"/>
            </w:tcBorders>
            <w:vAlign w:val="center"/>
            <w:hideMark/>
          </w:tcPr>
          <w:p w:rsidR="000236F6" w:rsidRPr="000236F6" w:rsidRDefault="000236F6" w:rsidP="00FB2D68">
            <w:pPr>
              <w:jc w:val="both"/>
              <w:rPr>
                <w:bCs/>
                <w:sz w:val="28"/>
                <w:szCs w:val="28"/>
              </w:rPr>
            </w:pPr>
            <w:r w:rsidRPr="000236F6">
              <w:rPr>
                <w:rStyle w:val="fontstyle01"/>
                <w:rFonts w:ascii="Times New Roman" w:hAnsi="Times New Roman"/>
              </w:rPr>
              <w:t>Phí thẩm định báo cáo kết quả thăm dò đánh giá trữ lượng nước dưới đất, báo cáo kết quả thi công giếng khai thác nước dưới đất; báo cáo hiện trạng khai thác nước dưới đất</w:t>
            </w:r>
            <w:r w:rsidRPr="000236F6">
              <w:rPr>
                <w:bCs/>
                <w:sz w:val="28"/>
                <w:szCs w:val="28"/>
              </w:rPr>
              <w:t>.</w:t>
            </w:r>
          </w:p>
        </w:tc>
        <w:tc>
          <w:tcPr>
            <w:tcW w:w="2127" w:type="dxa"/>
            <w:tcBorders>
              <w:top w:val="single" w:sz="4" w:space="0" w:color="auto"/>
              <w:left w:val="single" w:sz="4" w:space="0" w:color="auto"/>
              <w:bottom w:val="single" w:sz="4" w:space="0" w:color="auto"/>
              <w:right w:val="single" w:sz="4" w:space="0" w:color="auto"/>
            </w:tcBorders>
            <w:hideMark/>
          </w:tcPr>
          <w:p w:rsidR="000236F6" w:rsidRPr="000236F6" w:rsidRDefault="00B5112B" w:rsidP="00B5112B">
            <w:pPr>
              <w:spacing w:before="80"/>
              <w:jc w:val="center"/>
              <w:rPr>
                <w:sz w:val="28"/>
                <w:szCs w:val="28"/>
                <w:lang w:val="nl-NL"/>
              </w:rPr>
            </w:pPr>
            <w:r>
              <w:rPr>
                <w:sz w:val="28"/>
                <w:szCs w:val="28"/>
                <w:lang w:val="nl-NL"/>
              </w:rPr>
              <w:t>8</w:t>
            </w:r>
            <w:r w:rsidR="000236F6" w:rsidRPr="000236F6">
              <w:rPr>
                <w:sz w:val="28"/>
                <w:szCs w:val="28"/>
                <w:lang w:val="nl-NL"/>
              </w:rPr>
              <w:t>.</w:t>
            </w:r>
            <w:r>
              <w:rPr>
                <w:sz w:val="28"/>
                <w:szCs w:val="28"/>
                <w:lang w:val="nl-NL"/>
              </w:rPr>
              <w:t>15</w:t>
            </w:r>
            <w:r w:rsidR="000236F6" w:rsidRPr="000236F6">
              <w:rPr>
                <w:sz w:val="28"/>
                <w:szCs w:val="28"/>
                <w:lang w:val="nl-NL"/>
              </w:rPr>
              <w:t>0.000 đồng</w:t>
            </w:r>
          </w:p>
        </w:tc>
      </w:tr>
      <w:tr w:rsidR="000236F6" w:rsidRPr="000236F6" w:rsidTr="00FB2D68">
        <w:tc>
          <w:tcPr>
            <w:tcW w:w="629" w:type="dxa"/>
            <w:tcBorders>
              <w:top w:val="single" w:sz="4" w:space="0" w:color="auto"/>
              <w:left w:val="single" w:sz="4" w:space="0" w:color="auto"/>
              <w:bottom w:val="single" w:sz="4" w:space="0" w:color="auto"/>
              <w:right w:val="single" w:sz="4" w:space="0" w:color="auto"/>
            </w:tcBorders>
            <w:vAlign w:val="center"/>
          </w:tcPr>
          <w:p w:rsidR="000236F6" w:rsidRPr="000236F6" w:rsidRDefault="000236F6" w:rsidP="00FB2D68">
            <w:pPr>
              <w:spacing w:before="80"/>
              <w:jc w:val="center"/>
              <w:rPr>
                <w:b/>
                <w:bCs/>
                <w:sz w:val="28"/>
                <w:szCs w:val="28"/>
                <w:lang w:val="nl-NL"/>
              </w:rPr>
            </w:pPr>
            <w:r w:rsidRPr="000236F6">
              <w:rPr>
                <w:b/>
                <w:bCs/>
                <w:sz w:val="28"/>
                <w:szCs w:val="28"/>
                <w:lang w:val="nl-NL"/>
              </w:rPr>
              <w:t>II</w:t>
            </w:r>
          </w:p>
        </w:tc>
        <w:tc>
          <w:tcPr>
            <w:tcW w:w="6283" w:type="dxa"/>
            <w:tcBorders>
              <w:top w:val="single" w:sz="4" w:space="0" w:color="auto"/>
              <w:left w:val="single" w:sz="4" w:space="0" w:color="auto"/>
              <w:bottom w:val="single" w:sz="4" w:space="0" w:color="auto"/>
              <w:right w:val="single" w:sz="4" w:space="0" w:color="auto"/>
            </w:tcBorders>
            <w:vAlign w:val="center"/>
          </w:tcPr>
          <w:p w:rsidR="000236F6" w:rsidRPr="000236F6" w:rsidRDefault="000236F6" w:rsidP="00FB2D68">
            <w:pPr>
              <w:spacing w:before="80"/>
              <w:jc w:val="both"/>
              <w:rPr>
                <w:sz w:val="28"/>
                <w:szCs w:val="28"/>
                <w:lang w:val="nl-NL"/>
              </w:rPr>
            </w:pPr>
            <w:r w:rsidRPr="000236F6">
              <w:rPr>
                <w:b/>
                <w:sz w:val="28"/>
                <w:szCs w:val="28"/>
                <w:lang w:val="nl-NL"/>
              </w:rPr>
              <w:t>Trường hợp thẩm định gia hạn, điều chỉnh</w:t>
            </w:r>
            <w:r w:rsidRPr="000236F6">
              <w:rPr>
                <w:sz w:val="28"/>
                <w:szCs w:val="28"/>
                <w:lang w:val="nl-NL"/>
              </w:rPr>
              <w:t>: Mức thu bằng 50% (năm mươi phần trăm) mức thu theo quy định nêu trên</w:t>
            </w:r>
          </w:p>
        </w:tc>
        <w:tc>
          <w:tcPr>
            <w:tcW w:w="2127" w:type="dxa"/>
            <w:tcBorders>
              <w:top w:val="single" w:sz="4" w:space="0" w:color="auto"/>
              <w:left w:val="single" w:sz="4" w:space="0" w:color="auto"/>
              <w:bottom w:val="single" w:sz="4" w:space="0" w:color="auto"/>
              <w:right w:val="single" w:sz="4" w:space="0" w:color="auto"/>
            </w:tcBorders>
          </w:tcPr>
          <w:p w:rsidR="000236F6" w:rsidRPr="000236F6" w:rsidRDefault="00B5112B" w:rsidP="00B5112B">
            <w:pPr>
              <w:widowControl w:val="0"/>
              <w:spacing w:before="120" w:after="120"/>
              <w:jc w:val="center"/>
              <w:rPr>
                <w:sz w:val="28"/>
                <w:szCs w:val="28"/>
                <w:lang w:val="nl-NL"/>
              </w:rPr>
            </w:pPr>
            <w:r>
              <w:rPr>
                <w:sz w:val="28"/>
                <w:szCs w:val="28"/>
                <w:lang w:val="nl-NL"/>
              </w:rPr>
              <w:t>4</w:t>
            </w:r>
            <w:r w:rsidR="000236F6" w:rsidRPr="000236F6">
              <w:rPr>
                <w:sz w:val="28"/>
                <w:szCs w:val="28"/>
                <w:lang w:val="nl-NL"/>
              </w:rPr>
              <w:t>.</w:t>
            </w:r>
            <w:r>
              <w:rPr>
                <w:sz w:val="28"/>
                <w:szCs w:val="28"/>
                <w:lang w:val="nl-NL"/>
              </w:rPr>
              <w:t>075</w:t>
            </w:r>
            <w:r w:rsidR="000236F6" w:rsidRPr="000236F6">
              <w:rPr>
                <w:sz w:val="28"/>
                <w:szCs w:val="28"/>
                <w:lang w:val="nl-NL"/>
              </w:rPr>
              <w:t>.000 đồng</w:t>
            </w:r>
          </w:p>
        </w:tc>
      </w:tr>
    </w:tbl>
    <w:p w:rsidR="000236F6" w:rsidRPr="000236F6" w:rsidRDefault="000236F6" w:rsidP="000236F6">
      <w:pPr>
        <w:rPr>
          <w:sz w:val="28"/>
          <w:szCs w:val="28"/>
        </w:rPr>
      </w:pPr>
    </w:p>
    <w:p w:rsidR="000236F6" w:rsidRPr="000236F6" w:rsidRDefault="000236F6" w:rsidP="000236F6">
      <w:pPr>
        <w:rPr>
          <w:sz w:val="28"/>
          <w:szCs w:val="28"/>
        </w:rPr>
      </w:pPr>
    </w:p>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Default="000236F6" w:rsidP="000236F6"/>
    <w:p w:rsidR="000236F6" w:rsidRDefault="000236F6" w:rsidP="000236F6"/>
    <w:p w:rsidR="000236F6" w:rsidRDefault="000236F6" w:rsidP="000236F6"/>
    <w:p w:rsidR="000236F6" w:rsidRDefault="000236F6" w:rsidP="000236F6"/>
    <w:p w:rsidR="000236F6" w:rsidRDefault="000236F6" w:rsidP="000236F6"/>
    <w:p w:rsidR="000236F6" w:rsidRDefault="000236F6" w:rsidP="000236F6"/>
    <w:p w:rsidR="000236F6" w:rsidRPr="00300952" w:rsidRDefault="000236F6" w:rsidP="000236F6"/>
    <w:p w:rsidR="000236F6" w:rsidRPr="00300952" w:rsidRDefault="000236F6" w:rsidP="000236F6"/>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b/>
          <w:sz w:val="28"/>
          <w:szCs w:val="28"/>
          <w:lang w:val="en-US"/>
        </w:rPr>
        <w:t>Phụ lục II</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b/>
          <w:sz w:val="28"/>
          <w:szCs w:val="28"/>
          <w:lang w:val="en-US"/>
        </w:rPr>
        <w:t>Phí thẩm định hồ sơ, điều kiện hành nghề khoan nước dưới đất</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proofErr w:type="gramStart"/>
      <w:r w:rsidRPr="003F1AF6">
        <w:rPr>
          <w:b/>
          <w:sz w:val="28"/>
          <w:szCs w:val="28"/>
          <w:lang w:val="en-US"/>
        </w:rPr>
        <w:t>trên</w:t>
      </w:r>
      <w:proofErr w:type="gramEnd"/>
      <w:r w:rsidRPr="003F1AF6">
        <w:rPr>
          <w:b/>
          <w:sz w:val="28"/>
          <w:szCs w:val="28"/>
          <w:lang w:val="en-US"/>
        </w:rPr>
        <w:t xml:space="preserve"> địa bàn tỉnh Lạng Sơn</w:t>
      </w:r>
    </w:p>
    <w:p w:rsidR="003F1AF6" w:rsidRPr="003F1A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r w:rsidRPr="003F1AF6">
        <w:rPr>
          <w:i/>
          <w:sz w:val="28"/>
          <w:szCs w:val="28"/>
          <w:lang w:val="en-US"/>
        </w:rPr>
        <w:t xml:space="preserve">(Kèm </w:t>
      </w:r>
      <w:proofErr w:type="gramStart"/>
      <w:r w:rsidRPr="003F1AF6">
        <w:rPr>
          <w:i/>
          <w:sz w:val="28"/>
          <w:szCs w:val="28"/>
          <w:lang w:val="en-US"/>
        </w:rPr>
        <w:t>theo</w:t>
      </w:r>
      <w:proofErr w:type="gramEnd"/>
      <w:r w:rsidRPr="003F1AF6">
        <w:rPr>
          <w:i/>
          <w:sz w:val="28"/>
          <w:szCs w:val="28"/>
          <w:lang w:val="en-US"/>
        </w:rPr>
        <w:t xml:space="preserve"> Tờ trình số     /2026/TTr-</w:t>
      </w:r>
      <w:r w:rsidR="003F1AF6" w:rsidRPr="003F1AF6">
        <w:rPr>
          <w:i/>
          <w:sz w:val="28"/>
          <w:szCs w:val="28"/>
          <w:lang w:val="en-US"/>
        </w:rPr>
        <w:t>UBND</w:t>
      </w:r>
    </w:p>
    <w:p w:rsidR="000236F6" w:rsidRPr="003F1A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r w:rsidRPr="003F1AF6">
        <w:rPr>
          <w:i/>
          <w:sz w:val="28"/>
          <w:szCs w:val="28"/>
          <w:lang w:val="en-US"/>
        </w:rPr>
        <w:t xml:space="preserve"> </w:t>
      </w:r>
      <w:proofErr w:type="gramStart"/>
      <w:r w:rsidRPr="003F1AF6">
        <w:rPr>
          <w:i/>
          <w:sz w:val="28"/>
          <w:szCs w:val="28"/>
          <w:lang w:val="en-US"/>
        </w:rPr>
        <w:t>ngày</w:t>
      </w:r>
      <w:proofErr w:type="gramEnd"/>
      <w:r w:rsidRPr="003F1AF6">
        <w:rPr>
          <w:i/>
          <w:sz w:val="28"/>
          <w:szCs w:val="28"/>
          <w:lang w:val="en-US"/>
        </w:rPr>
        <w:t xml:space="preserve">   tháng   năm 2026 của </w:t>
      </w:r>
      <w:r w:rsidR="003F1AF6" w:rsidRPr="003F1AF6">
        <w:rPr>
          <w:i/>
          <w:sz w:val="28"/>
          <w:szCs w:val="28"/>
          <w:lang w:val="en-US"/>
        </w:rPr>
        <w:t>UBND tỉnh</w:t>
      </w:r>
      <w:r w:rsidRPr="003F1AF6">
        <w:rPr>
          <w:i/>
          <w:sz w:val="28"/>
          <w:szCs w:val="28"/>
          <w:lang w:val="en-US"/>
        </w:rPr>
        <w:t>)</w:t>
      </w:r>
    </w:p>
    <w:p w:rsidR="000236F6" w:rsidRPr="003F1AF6" w:rsidRDefault="000236F6" w:rsidP="000236F6">
      <w:pPr>
        <w:pStyle w:val="NormalWeb"/>
        <w:widowControl w:val="0"/>
        <w:shd w:val="clear" w:color="auto" w:fill="FFFFFF"/>
        <w:spacing w:before="120" w:beforeAutospacing="0" w:after="0" w:afterAutospacing="0"/>
        <w:ind w:firstLine="720"/>
        <w:jc w:val="both"/>
        <w:rPr>
          <w:sz w:val="28"/>
          <w:szCs w:val="28"/>
          <w:lang w:val="en-US"/>
        </w:rPr>
      </w:pPr>
      <w:r w:rsidRPr="003F1AF6">
        <w:rPr>
          <w:noProof/>
          <w:sz w:val="28"/>
          <w:szCs w:val="28"/>
          <w:lang w:val="en-US" w:eastAsia="en-US"/>
        </w:rPr>
        <mc:AlternateContent>
          <mc:Choice Requires="wps">
            <w:drawing>
              <wp:anchor distT="4294967295" distB="4294967295" distL="114300" distR="114300" simplePos="0" relativeHeight="251661312" behindDoc="0" locked="0" layoutInCell="1" allowOverlap="1" wp14:anchorId="7DC23209" wp14:editId="1E0677DC">
                <wp:simplePos x="0" y="0"/>
                <wp:positionH relativeFrom="column">
                  <wp:posOffset>2229485</wp:posOffset>
                </wp:positionH>
                <wp:positionV relativeFrom="paragraph">
                  <wp:posOffset>60324</wp:posOffset>
                </wp:positionV>
                <wp:extent cx="1446530" cy="0"/>
                <wp:effectExtent l="0" t="0" r="2032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DFDA75" id="Straight Arrow Connector 5" o:spid="_x0000_s1026" type="#_x0000_t32" style="position:absolute;margin-left:175.55pt;margin-top:4.75pt;width:113.9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lVUJQIAAEoEAAAOAAAAZHJzL2Uyb0RvYy54bWysVE2P2jAQvVfqf7B8Z0PYQ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"/>
            </w:pict>
          </mc:Fallback>
        </mc:AlternateConten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6283"/>
        <w:gridCol w:w="2127"/>
      </w:tblGrid>
      <w:tr w:rsidR="000236F6" w:rsidRPr="003F1AF6" w:rsidTr="00FB2D68">
        <w:trPr>
          <w:trHeight w:val="599"/>
        </w:trPr>
        <w:tc>
          <w:tcPr>
            <w:tcW w:w="629"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80"/>
              <w:ind w:right="-57"/>
              <w:jc w:val="center"/>
              <w:rPr>
                <w:b/>
                <w:snapToGrid w:val="0"/>
                <w:sz w:val="28"/>
                <w:szCs w:val="28"/>
                <w:lang w:val="nl-NL"/>
              </w:rPr>
            </w:pPr>
            <w:r w:rsidRPr="003F1AF6">
              <w:rPr>
                <w:b/>
                <w:snapToGrid w:val="0"/>
                <w:sz w:val="28"/>
                <w:szCs w:val="28"/>
                <w:lang w:val="nl-NL"/>
              </w:rPr>
              <w:t>TT</w:t>
            </w:r>
          </w:p>
        </w:tc>
        <w:tc>
          <w:tcPr>
            <w:tcW w:w="6283"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80"/>
              <w:jc w:val="center"/>
              <w:rPr>
                <w:b/>
                <w:snapToGrid w:val="0"/>
                <w:sz w:val="28"/>
                <w:szCs w:val="28"/>
                <w:lang w:val="nl-NL"/>
              </w:rPr>
            </w:pPr>
            <w:r w:rsidRPr="003F1AF6">
              <w:rPr>
                <w:b/>
                <w:snapToGrid w:val="0"/>
                <w:sz w:val="28"/>
                <w:szCs w:val="28"/>
                <w:lang w:val="nl-NL"/>
              </w:rPr>
              <w:t>Nội dung các khoản thu</w:t>
            </w:r>
          </w:p>
        </w:tc>
        <w:tc>
          <w:tcPr>
            <w:tcW w:w="2127"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80"/>
              <w:jc w:val="center"/>
              <w:rPr>
                <w:b/>
                <w:sz w:val="28"/>
                <w:szCs w:val="28"/>
              </w:rPr>
            </w:pPr>
            <w:r w:rsidRPr="003F1AF6">
              <w:rPr>
                <w:b/>
                <w:sz w:val="28"/>
                <w:szCs w:val="28"/>
              </w:rPr>
              <w:t>Mức thu phí</w:t>
            </w:r>
          </w:p>
          <w:p w:rsidR="000236F6" w:rsidRPr="003F1AF6" w:rsidRDefault="000236F6" w:rsidP="00FB2D68">
            <w:pPr>
              <w:widowControl w:val="0"/>
              <w:spacing w:before="80"/>
              <w:jc w:val="center"/>
              <w:rPr>
                <w:b/>
                <w:sz w:val="28"/>
                <w:szCs w:val="28"/>
              </w:rPr>
            </w:pPr>
            <w:r w:rsidRPr="003F1AF6">
              <w:rPr>
                <w:b/>
                <w:sz w:val="28"/>
                <w:szCs w:val="28"/>
              </w:rPr>
              <w:t>(đồng/hồ sơ)</w:t>
            </w:r>
          </w:p>
        </w:tc>
      </w:tr>
      <w:tr w:rsidR="000236F6" w:rsidRPr="003F1AF6" w:rsidTr="00FB2D68">
        <w:tc>
          <w:tcPr>
            <w:tcW w:w="629"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80"/>
              <w:ind w:right="-57"/>
              <w:jc w:val="center"/>
              <w:rPr>
                <w:snapToGrid w:val="0"/>
                <w:sz w:val="28"/>
                <w:szCs w:val="28"/>
                <w:lang w:val="nl-NL"/>
              </w:rPr>
            </w:pPr>
            <w:r w:rsidRPr="003F1AF6">
              <w:rPr>
                <w:snapToGrid w:val="0"/>
                <w:sz w:val="28"/>
                <w:szCs w:val="28"/>
                <w:lang w:val="nl-NL"/>
              </w:rPr>
              <w:t>1</w:t>
            </w:r>
          </w:p>
        </w:tc>
        <w:tc>
          <w:tcPr>
            <w:tcW w:w="6283"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spacing w:before="80"/>
              <w:jc w:val="both"/>
              <w:rPr>
                <w:sz w:val="28"/>
                <w:szCs w:val="28"/>
                <w:lang w:val="nl-NL"/>
              </w:rPr>
            </w:pPr>
            <w:r w:rsidRPr="003F1AF6">
              <w:rPr>
                <w:sz w:val="28"/>
                <w:szCs w:val="28"/>
                <w:lang w:val="nl-NL"/>
              </w:rPr>
              <w:t>Trường hợp cấp mới: thẩm định h</w:t>
            </w:r>
            <w:r w:rsidRPr="003F1AF6">
              <w:rPr>
                <w:sz w:val="28"/>
                <w:szCs w:val="28"/>
                <w:lang w:val="pt-BR"/>
              </w:rPr>
              <w:t>ồ sơ, điều kiện hành nghề khoan nước dưới đất</w:t>
            </w:r>
            <w:r w:rsidRPr="003F1AF6">
              <w:rPr>
                <w:sz w:val="28"/>
                <w:szCs w:val="28"/>
                <w:lang w:val="nb-NO"/>
              </w:rPr>
              <w:t>.</w:t>
            </w:r>
          </w:p>
        </w:tc>
        <w:tc>
          <w:tcPr>
            <w:tcW w:w="2127" w:type="dxa"/>
            <w:tcBorders>
              <w:top w:val="single" w:sz="4" w:space="0" w:color="auto"/>
              <w:left w:val="single" w:sz="4" w:space="0" w:color="auto"/>
              <w:bottom w:val="single" w:sz="4" w:space="0" w:color="auto"/>
              <w:right w:val="single" w:sz="4" w:space="0" w:color="auto"/>
            </w:tcBorders>
            <w:hideMark/>
          </w:tcPr>
          <w:p w:rsidR="000236F6" w:rsidRPr="003F1AF6" w:rsidRDefault="000236F6" w:rsidP="00FB2D68">
            <w:pPr>
              <w:spacing w:before="80"/>
              <w:jc w:val="center"/>
              <w:rPr>
                <w:sz w:val="28"/>
                <w:szCs w:val="28"/>
                <w:lang w:val="nl-NL"/>
              </w:rPr>
            </w:pPr>
            <w:r w:rsidRPr="003F1AF6">
              <w:rPr>
                <w:sz w:val="28"/>
                <w:szCs w:val="28"/>
                <w:lang w:val="nl-NL"/>
              </w:rPr>
              <w:t>3.600.000 đồng</w:t>
            </w:r>
          </w:p>
        </w:tc>
      </w:tr>
      <w:tr w:rsidR="000236F6" w:rsidRPr="003F1AF6" w:rsidTr="00FB2D68">
        <w:tc>
          <w:tcPr>
            <w:tcW w:w="629" w:type="dxa"/>
            <w:tcBorders>
              <w:top w:val="single" w:sz="4" w:space="0" w:color="auto"/>
              <w:left w:val="single" w:sz="4" w:space="0" w:color="auto"/>
              <w:bottom w:val="single" w:sz="4" w:space="0" w:color="auto"/>
              <w:right w:val="single" w:sz="4" w:space="0" w:color="auto"/>
            </w:tcBorders>
            <w:vAlign w:val="center"/>
          </w:tcPr>
          <w:p w:rsidR="000236F6" w:rsidRPr="003F1AF6" w:rsidRDefault="000236F6" w:rsidP="00FB2D68">
            <w:pPr>
              <w:widowControl w:val="0"/>
              <w:spacing w:before="80"/>
              <w:ind w:right="-57"/>
              <w:jc w:val="center"/>
              <w:rPr>
                <w:snapToGrid w:val="0"/>
                <w:sz w:val="28"/>
                <w:szCs w:val="28"/>
                <w:lang w:val="nl-NL"/>
              </w:rPr>
            </w:pPr>
            <w:r w:rsidRPr="003F1AF6">
              <w:rPr>
                <w:snapToGrid w:val="0"/>
                <w:sz w:val="28"/>
                <w:szCs w:val="28"/>
                <w:lang w:val="nl-NL"/>
              </w:rPr>
              <w:t>2</w:t>
            </w:r>
          </w:p>
        </w:tc>
        <w:tc>
          <w:tcPr>
            <w:tcW w:w="6283" w:type="dxa"/>
            <w:tcBorders>
              <w:top w:val="single" w:sz="4" w:space="0" w:color="auto"/>
              <w:left w:val="single" w:sz="4" w:space="0" w:color="auto"/>
              <w:bottom w:val="single" w:sz="4" w:space="0" w:color="auto"/>
              <w:right w:val="single" w:sz="4" w:space="0" w:color="auto"/>
            </w:tcBorders>
            <w:vAlign w:val="center"/>
          </w:tcPr>
          <w:p w:rsidR="000236F6" w:rsidRPr="003F1AF6" w:rsidRDefault="000236F6" w:rsidP="00FB2D68">
            <w:pPr>
              <w:spacing w:before="80"/>
              <w:jc w:val="both"/>
              <w:rPr>
                <w:sz w:val="28"/>
                <w:szCs w:val="28"/>
                <w:lang w:val="nl-NL"/>
              </w:rPr>
            </w:pPr>
            <w:r w:rsidRPr="003F1AF6">
              <w:rPr>
                <w:sz w:val="28"/>
                <w:szCs w:val="28"/>
                <w:lang w:val="nl-NL"/>
              </w:rPr>
              <w:t>Đối với trường hợp gia hạn: mức thu bằng 50% (năm mươi phần trăm) mức phí cấp giấy phép mới</w:t>
            </w:r>
          </w:p>
        </w:tc>
        <w:tc>
          <w:tcPr>
            <w:tcW w:w="2127" w:type="dxa"/>
            <w:tcBorders>
              <w:top w:val="single" w:sz="4" w:space="0" w:color="auto"/>
              <w:left w:val="single" w:sz="4" w:space="0" w:color="auto"/>
              <w:bottom w:val="single" w:sz="4" w:space="0" w:color="auto"/>
              <w:right w:val="single" w:sz="4" w:space="0" w:color="auto"/>
            </w:tcBorders>
          </w:tcPr>
          <w:p w:rsidR="000236F6" w:rsidRPr="003F1AF6" w:rsidRDefault="000236F6" w:rsidP="00FB2D68">
            <w:pPr>
              <w:spacing w:before="80"/>
              <w:jc w:val="center"/>
              <w:rPr>
                <w:sz w:val="28"/>
                <w:szCs w:val="28"/>
                <w:lang w:val="nl-NL"/>
              </w:rPr>
            </w:pPr>
            <w:r w:rsidRPr="003F1AF6">
              <w:rPr>
                <w:sz w:val="28"/>
                <w:szCs w:val="28"/>
                <w:lang w:val="nl-NL"/>
              </w:rPr>
              <w:t>1.800.000 đồng</w:t>
            </w:r>
          </w:p>
        </w:tc>
      </w:tr>
    </w:tbl>
    <w:p w:rsidR="000236F6" w:rsidRPr="00300952" w:rsidRDefault="000236F6" w:rsidP="000236F6">
      <w:pPr>
        <w:pStyle w:val="NormalWeb"/>
        <w:widowControl w:val="0"/>
        <w:shd w:val="clear" w:color="auto" w:fill="FFFFFF"/>
        <w:spacing w:before="120" w:beforeAutospacing="0" w:after="0" w:afterAutospacing="0"/>
        <w:ind w:firstLine="720"/>
        <w:jc w:val="both"/>
        <w:rPr>
          <w:b/>
          <w:sz w:val="28"/>
          <w:szCs w:val="28"/>
          <w:lang w:val="en-US"/>
        </w:rPr>
      </w:pPr>
    </w:p>
    <w:p w:rsidR="000236F6" w:rsidRPr="00300952" w:rsidRDefault="000236F6" w:rsidP="000236F6">
      <w:pPr>
        <w:pStyle w:val="NormalWeb"/>
        <w:widowControl w:val="0"/>
        <w:shd w:val="clear" w:color="auto" w:fill="FFFFFF"/>
        <w:spacing w:before="120" w:beforeAutospacing="0" w:after="0" w:afterAutospacing="0"/>
        <w:ind w:firstLine="720"/>
        <w:jc w:val="both"/>
        <w:rPr>
          <w:b/>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60" w:beforeAutospacing="0" w:after="60" w:afterAutospacing="0" w:line="252" w:lineRule="auto"/>
        <w:ind w:firstLine="709"/>
        <w:jc w:val="center"/>
        <w:rPr>
          <w:sz w:val="28"/>
          <w:szCs w:val="28"/>
          <w:lang w:val="en-US"/>
        </w:rPr>
      </w:pPr>
    </w:p>
    <w:p w:rsidR="000236F6" w:rsidRPr="00300952" w:rsidRDefault="000236F6" w:rsidP="000236F6">
      <w:pPr>
        <w:pStyle w:val="NormalWeb"/>
        <w:widowControl w:val="0"/>
        <w:shd w:val="clear" w:color="auto" w:fill="FFFFFF"/>
        <w:spacing w:before="0" w:beforeAutospacing="0" w:after="0" w:afterAutospacing="0"/>
        <w:jc w:val="center"/>
        <w:rPr>
          <w:b/>
          <w:sz w:val="28"/>
          <w:szCs w:val="28"/>
          <w:lang w:val="en-US"/>
        </w:rPr>
        <w:sectPr w:rsidR="000236F6" w:rsidRPr="00300952" w:rsidSect="008600AE">
          <w:pgSz w:w="11907" w:h="16840" w:code="9"/>
          <w:pgMar w:top="1304" w:right="1134" w:bottom="1134" w:left="1701" w:header="720" w:footer="720" w:gutter="0"/>
          <w:cols w:space="720"/>
          <w:titlePg/>
          <w:docGrid w:linePitch="326"/>
        </w:sectPr>
      </w:pP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b/>
          <w:sz w:val="28"/>
          <w:szCs w:val="28"/>
          <w:lang w:val="en-US"/>
        </w:rPr>
        <w:lastRenderedPageBreak/>
        <w:t>Phụ lục III</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b/>
          <w:sz w:val="28"/>
          <w:szCs w:val="28"/>
          <w:lang w:val="en-US"/>
        </w:rPr>
        <w:t xml:space="preserve">Phí thẩm định đề </w:t>
      </w:r>
      <w:proofErr w:type="gramStart"/>
      <w:r w:rsidRPr="003F1AF6">
        <w:rPr>
          <w:b/>
          <w:sz w:val="28"/>
          <w:szCs w:val="28"/>
          <w:lang w:val="en-US"/>
        </w:rPr>
        <w:t>án</w:t>
      </w:r>
      <w:proofErr w:type="gramEnd"/>
      <w:r w:rsidRPr="003F1AF6">
        <w:rPr>
          <w:b/>
          <w:sz w:val="28"/>
          <w:szCs w:val="28"/>
          <w:lang w:val="en-US"/>
        </w:rPr>
        <w:t xml:space="preserve"> khai thác, sử dụng nước mặt</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proofErr w:type="gramStart"/>
      <w:r w:rsidRPr="003F1AF6">
        <w:rPr>
          <w:b/>
          <w:sz w:val="28"/>
          <w:szCs w:val="28"/>
          <w:lang w:val="en-US"/>
        </w:rPr>
        <w:t>trên</w:t>
      </w:r>
      <w:proofErr w:type="gramEnd"/>
      <w:r w:rsidRPr="003F1AF6">
        <w:rPr>
          <w:b/>
          <w:sz w:val="28"/>
          <w:szCs w:val="28"/>
          <w:lang w:val="en-US"/>
        </w:rPr>
        <w:t xml:space="preserve"> địa bàn tỉnh Lạng Sơn</w:t>
      </w:r>
    </w:p>
    <w:p w:rsidR="003F1AF6" w:rsidRPr="003F1A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r w:rsidRPr="003F1AF6">
        <w:rPr>
          <w:i/>
          <w:sz w:val="28"/>
          <w:szCs w:val="28"/>
          <w:lang w:val="en-US"/>
        </w:rPr>
        <w:t xml:space="preserve">(Kèm </w:t>
      </w:r>
      <w:proofErr w:type="gramStart"/>
      <w:r w:rsidRPr="003F1AF6">
        <w:rPr>
          <w:i/>
          <w:sz w:val="28"/>
          <w:szCs w:val="28"/>
          <w:lang w:val="en-US"/>
        </w:rPr>
        <w:t>theo</w:t>
      </w:r>
      <w:proofErr w:type="gramEnd"/>
      <w:r w:rsidRPr="003F1AF6">
        <w:rPr>
          <w:i/>
          <w:sz w:val="28"/>
          <w:szCs w:val="28"/>
          <w:lang w:val="en-US"/>
        </w:rPr>
        <w:t xml:space="preserve"> Tờ trình số     /2026/TTr-</w:t>
      </w:r>
      <w:r w:rsidR="00F87F38">
        <w:rPr>
          <w:i/>
          <w:sz w:val="28"/>
          <w:szCs w:val="28"/>
          <w:lang w:val="en-US"/>
        </w:rPr>
        <w:t>UBND</w:t>
      </w:r>
      <w:r w:rsidRPr="003F1AF6">
        <w:rPr>
          <w:i/>
          <w:sz w:val="28"/>
          <w:szCs w:val="28"/>
          <w:lang w:val="en-US"/>
        </w:rPr>
        <w:t xml:space="preserve"> </w:t>
      </w:r>
    </w:p>
    <w:p w:rsidR="000236F6" w:rsidRPr="003F1A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proofErr w:type="gramStart"/>
      <w:r w:rsidRPr="003F1AF6">
        <w:rPr>
          <w:i/>
          <w:sz w:val="28"/>
          <w:szCs w:val="28"/>
          <w:lang w:val="en-US"/>
        </w:rPr>
        <w:t>ngày</w:t>
      </w:r>
      <w:proofErr w:type="gramEnd"/>
      <w:r w:rsidRPr="003F1AF6">
        <w:rPr>
          <w:i/>
          <w:sz w:val="28"/>
          <w:szCs w:val="28"/>
          <w:lang w:val="en-US"/>
        </w:rPr>
        <w:t xml:space="preserve">   tháng   năm 2026 của </w:t>
      </w:r>
      <w:r w:rsidR="003F1AF6" w:rsidRPr="003F1AF6">
        <w:rPr>
          <w:i/>
          <w:sz w:val="28"/>
          <w:szCs w:val="28"/>
          <w:lang w:val="en-US"/>
        </w:rPr>
        <w:t>UBND tỉnh</w:t>
      </w:r>
      <w:r w:rsidRPr="003F1AF6">
        <w:rPr>
          <w:i/>
          <w:sz w:val="28"/>
          <w:szCs w:val="28"/>
          <w:lang w:val="en-US"/>
        </w:rPr>
        <w:t>)</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noProof/>
          <w:sz w:val="28"/>
          <w:szCs w:val="28"/>
          <w:lang w:val="en-US" w:eastAsia="en-US"/>
        </w:rPr>
        <mc:AlternateContent>
          <mc:Choice Requires="wps">
            <w:drawing>
              <wp:anchor distT="4294967295" distB="4294967295" distL="114300" distR="114300" simplePos="0" relativeHeight="251662336" behindDoc="0" locked="0" layoutInCell="1" allowOverlap="1" wp14:anchorId="73273DFC" wp14:editId="4381E123">
                <wp:simplePos x="0" y="0"/>
                <wp:positionH relativeFrom="column">
                  <wp:posOffset>2037080</wp:posOffset>
                </wp:positionH>
                <wp:positionV relativeFrom="paragraph">
                  <wp:posOffset>28574</wp:posOffset>
                </wp:positionV>
                <wp:extent cx="1685290" cy="0"/>
                <wp:effectExtent l="0" t="0" r="1016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852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6F0685" id="Straight Connector 7"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0.4pt,2.25pt" to="293.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">
                <o:lock v:ext="edit" shapetype="f"/>
              </v:line>
            </w:pict>
          </mc:Fallback>
        </mc:AlternateContent>
      </w:r>
    </w:p>
    <w:p w:rsidR="000236F6" w:rsidRPr="003F1AF6" w:rsidRDefault="000236F6" w:rsidP="000236F6">
      <w:pPr>
        <w:rPr>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662"/>
        <w:gridCol w:w="1984"/>
      </w:tblGrid>
      <w:tr w:rsidR="000236F6" w:rsidRPr="003F1AF6" w:rsidTr="00FB2D68">
        <w:trPr>
          <w:trHeight w:val="653"/>
        </w:trPr>
        <w:tc>
          <w:tcPr>
            <w:tcW w:w="534"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40" w:after="40" w:line="360" w:lineRule="exact"/>
              <w:ind w:right="-57"/>
              <w:jc w:val="center"/>
              <w:rPr>
                <w:b/>
                <w:snapToGrid w:val="0"/>
                <w:sz w:val="28"/>
                <w:szCs w:val="28"/>
                <w:lang w:val="nl-NL"/>
              </w:rPr>
            </w:pPr>
            <w:r w:rsidRPr="003F1AF6">
              <w:rPr>
                <w:b/>
                <w:snapToGrid w:val="0"/>
                <w:sz w:val="28"/>
                <w:szCs w:val="28"/>
                <w:lang w:val="nl-NL"/>
              </w:rPr>
              <w:t>TT</w:t>
            </w:r>
          </w:p>
        </w:tc>
        <w:tc>
          <w:tcPr>
            <w:tcW w:w="6662"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40" w:after="40" w:line="360" w:lineRule="exact"/>
              <w:jc w:val="center"/>
              <w:rPr>
                <w:b/>
                <w:snapToGrid w:val="0"/>
                <w:sz w:val="28"/>
                <w:szCs w:val="28"/>
                <w:lang w:val="nl-NL"/>
              </w:rPr>
            </w:pPr>
            <w:r w:rsidRPr="003F1AF6">
              <w:rPr>
                <w:b/>
                <w:snapToGrid w:val="0"/>
                <w:sz w:val="28"/>
                <w:szCs w:val="28"/>
                <w:lang w:val="nl-NL"/>
              </w:rPr>
              <w:t>Nội dung các khoản thu</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40" w:after="40" w:line="360" w:lineRule="exact"/>
              <w:jc w:val="center"/>
              <w:rPr>
                <w:b/>
                <w:sz w:val="28"/>
                <w:szCs w:val="28"/>
              </w:rPr>
            </w:pPr>
            <w:r w:rsidRPr="003F1AF6">
              <w:rPr>
                <w:b/>
                <w:sz w:val="28"/>
                <w:szCs w:val="28"/>
              </w:rPr>
              <w:t>Mức thu phí</w:t>
            </w:r>
          </w:p>
          <w:p w:rsidR="000236F6" w:rsidRPr="003F1AF6" w:rsidRDefault="000236F6" w:rsidP="00FB2D68">
            <w:pPr>
              <w:widowControl w:val="0"/>
              <w:spacing w:before="40" w:after="40" w:line="360" w:lineRule="exact"/>
              <w:jc w:val="center"/>
              <w:rPr>
                <w:b/>
                <w:sz w:val="28"/>
                <w:szCs w:val="28"/>
              </w:rPr>
            </w:pPr>
            <w:r w:rsidRPr="003F1AF6">
              <w:rPr>
                <w:b/>
                <w:sz w:val="28"/>
                <w:szCs w:val="28"/>
              </w:rPr>
              <w:t xml:space="preserve"> (đồng/hồ sơ)</w:t>
            </w:r>
          </w:p>
        </w:tc>
      </w:tr>
      <w:tr w:rsidR="000236F6" w:rsidRPr="003F1AF6" w:rsidTr="00FB2D68">
        <w:tc>
          <w:tcPr>
            <w:tcW w:w="534"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40" w:after="40" w:line="360" w:lineRule="exact"/>
              <w:ind w:right="-57"/>
              <w:jc w:val="center"/>
              <w:rPr>
                <w:snapToGrid w:val="0"/>
                <w:sz w:val="28"/>
                <w:szCs w:val="28"/>
                <w:lang w:val="nl-NL"/>
              </w:rPr>
            </w:pPr>
            <w:r w:rsidRPr="003F1AF6">
              <w:rPr>
                <w:snapToGrid w:val="0"/>
                <w:sz w:val="28"/>
                <w:szCs w:val="28"/>
                <w:lang w:val="nl-NL"/>
              </w:rPr>
              <w:t>1</w:t>
            </w:r>
          </w:p>
        </w:tc>
        <w:tc>
          <w:tcPr>
            <w:tcW w:w="6662"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jc w:val="both"/>
              <w:rPr>
                <w:b/>
                <w:sz w:val="28"/>
                <w:szCs w:val="28"/>
              </w:rPr>
            </w:pPr>
            <w:r w:rsidRPr="003F1AF6">
              <w:rPr>
                <w:b/>
                <w:bCs/>
                <w:snapToGrid w:val="0"/>
                <w:sz w:val="28"/>
                <w:szCs w:val="28"/>
                <w:lang w:val="nl-NL"/>
              </w:rPr>
              <w:t>Trường hợp cấp mới</w:t>
            </w:r>
            <w:r w:rsidRPr="003F1AF6">
              <w:rPr>
                <w:rStyle w:val="fontstyle01"/>
                <w:rFonts w:ascii="Times New Roman" w:hAnsi="Times New Roman"/>
                <w:b/>
              </w:rPr>
              <w:t>: Phí thẩm định đề án khai thác nước mặt</w:t>
            </w:r>
          </w:p>
        </w:tc>
        <w:tc>
          <w:tcPr>
            <w:tcW w:w="1984"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B5112B">
            <w:pPr>
              <w:widowControl w:val="0"/>
              <w:spacing w:before="40" w:after="40" w:line="360" w:lineRule="exact"/>
              <w:jc w:val="center"/>
              <w:rPr>
                <w:snapToGrid w:val="0"/>
                <w:sz w:val="28"/>
                <w:szCs w:val="28"/>
                <w:lang w:val="nl-NL"/>
              </w:rPr>
            </w:pPr>
            <w:r w:rsidRPr="003F1AF6">
              <w:rPr>
                <w:sz w:val="28"/>
                <w:szCs w:val="28"/>
                <w:lang w:val="nl-NL"/>
              </w:rPr>
              <w:t>8.</w:t>
            </w:r>
            <w:r w:rsidR="00B5112B">
              <w:rPr>
                <w:sz w:val="28"/>
                <w:szCs w:val="28"/>
                <w:lang w:val="nl-NL"/>
              </w:rPr>
              <w:t>15</w:t>
            </w:r>
            <w:r w:rsidRPr="003F1AF6">
              <w:rPr>
                <w:sz w:val="28"/>
                <w:szCs w:val="28"/>
                <w:lang w:val="nl-NL"/>
              </w:rPr>
              <w:t>0.000 đồng</w:t>
            </w:r>
          </w:p>
        </w:tc>
      </w:tr>
      <w:tr w:rsidR="000236F6" w:rsidRPr="003F1AF6" w:rsidTr="00FB2D68">
        <w:tc>
          <w:tcPr>
            <w:tcW w:w="534" w:type="dxa"/>
            <w:tcBorders>
              <w:top w:val="single" w:sz="4" w:space="0" w:color="auto"/>
              <w:left w:val="single" w:sz="4" w:space="0" w:color="auto"/>
              <w:bottom w:val="single" w:sz="4" w:space="0" w:color="auto"/>
              <w:right w:val="single" w:sz="4" w:space="0" w:color="auto"/>
            </w:tcBorders>
            <w:vAlign w:val="center"/>
            <w:hideMark/>
          </w:tcPr>
          <w:p w:rsidR="000236F6" w:rsidRPr="003F1AF6" w:rsidRDefault="000236F6" w:rsidP="00FB2D68">
            <w:pPr>
              <w:widowControl w:val="0"/>
              <w:spacing w:before="40" w:after="40" w:line="360" w:lineRule="exact"/>
              <w:ind w:right="-57"/>
              <w:jc w:val="center"/>
              <w:rPr>
                <w:snapToGrid w:val="0"/>
                <w:sz w:val="28"/>
                <w:szCs w:val="28"/>
                <w:lang w:val="nl-NL"/>
              </w:rPr>
            </w:pPr>
            <w:r w:rsidRPr="003F1AF6">
              <w:rPr>
                <w:snapToGrid w:val="0"/>
                <w:sz w:val="28"/>
                <w:szCs w:val="28"/>
                <w:lang w:val="nl-NL"/>
              </w:rPr>
              <w:t>2</w:t>
            </w:r>
          </w:p>
        </w:tc>
        <w:tc>
          <w:tcPr>
            <w:tcW w:w="6662" w:type="dxa"/>
            <w:tcBorders>
              <w:top w:val="single" w:sz="4" w:space="0" w:color="auto"/>
              <w:left w:val="single" w:sz="4" w:space="0" w:color="auto"/>
              <w:bottom w:val="single" w:sz="4" w:space="0" w:color="auto"/>
              <w:right w:val="single" w:sz="4" w:space="0" w:color="auto"/>
            </w:tcBorders>
            <w:vAlign w:val="center"/>
          </w:tcPr>
          <w:p w:rsidR="000236F6" w:rsidRPr="003F1AF6" w:rsidRDefault="000236F6" w:rsidP="00FB2D68">
            <w:pPr>
              <w:spacing w:before="40" w:after="40" w:line="360" w:lineRule="exact"/>
              <w:jc w:val="both"/>
              <w:rPr>
                <w:sz w:val="28"/>
                <w:szCs w:val="28"/>
                <w:lang w:val="nl-NL"/>
              </w:rPr>
            </w:pPr>
            <w:r w:rsidRPr="003F1AF6">
              <w:rPr>
                <w:b/>
                <w:sz w:val="28"/>
                <w:szCs w:val="28"/>
                <w:lang w:val="nl-NL"/>
              </w:rPr>
              <w:t xml:space="preserve">Trường hợp thẩm định gia hạn, điều chỉnh: </w:t>
            </w:r>
            <w:r w:rsidRPr="003F1AF6">
              <w:rPr>
                <w:sz w:val="28"/>
                <w:szCs w:val="28"/>
                <w:lang w:val="nl-NL"/>
              </w:rPr>
              <w:t>Mức thu bằng 50% (năm mươi phần trăm) so với cấp mới</w:t>
            </w:r>
          </w:p>
        </w:tc>
        <w:tc>
          <w:tcPr>
            <w:tcW w:w="1984" w:type="dxa"/>
            <w:tcBorders>
              <w:top w:val="single" w:sz="4" w:space="0" w:color="auto"/>
              <w:left w:val="single" w:sz="4" w:space="0" w:color="auto"/>
              <w:bottom w:val="single" w:sz="4" w:space="0" w:color="auto"/>
              <w:right w:val="single" w:sz="4" w:space="0" w:color="auto"/>
            </w:tcBorders>
            <w:vAlign w:val="center"/>
          </w:tcPr>
          <w:p w:rsidR="000236F6" w:rsidRPr="003F1AF6" w:rsidRDefault="000236F6" w:rsidP="00B5112B">
            <w:pPr>
              <w:jc w:val="center"/>
              <w:rPr>
                <w:sz w:val="28"/>
                <w:szCs w:val="28"/>
                <w:lang w:val="nl-NL"/>
              </w:rPr>
            </w:pPr>
            <w:r w:rsidRPr="003F1AF6">
              <w:rPr>
                <w:sz w:val="28"/>
                <w:szCs w:val="28"/>
                <w:lang w:val="nl-NL"/>
              </w:rPr>
              <w:t>4.</w:t>
            </w:r>
            <w:r w:rsidR="00B5112B">
              <w:rPr>
                <w:sz w:val="28"/>
                <w:szCs w:val="28"/>
                <w:lang w:val="nl-NL"/>
              </w:rPr>
              <w:t>075</w:t>
            </w:r>
            <w:r w:rsidRPr="003F1AF6">
              <w:rPr>
                <w:sz w:val="28"/>
                <w:szCs w:val="28"/>
                <w:lang w:val="nl-NL"/>
              </w:rPr>
              <w:t>.000 đồng</w:t>
            </w:r>
          </w:p>
        </w:tc>
      </w:tr>
    </w:tbl>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Default="000236F6" w:rsidP="000236F6"/>
    <w:p w:rsidR="003F1AF6" w:rsidRDefault="003F1AF6" w:rsidP="000236F6"/>
    <w:p w:rsidR="003F1AF6" w:rsidRDefault="003F1AF6" w:rsidP="000236F6"/>
    <w:p w:rsidR="003F1AF6" w:rsidRDefault="003F1AF6" w:rsidP="000236F6"/>
    <w:p w:rsidR="003F1AF6" w:rsidRPr="00300952" w:rsidRDefault="003F1AF6" w:rsidP="000236F6"/>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b/>
          <w:sz w:val="28"/>
          <w:szCs w:val="28"/>
          <w:lang w:val="en-US"/>
        </w:rPr>
        <w:lastRenderedPageBreak/>
        <w:t>Phụ lục IV</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b/>
          <w:sz w:val="28"/>
          <w:szCs w:val="28"/>
          <w:lang w:val="en-US"/>
        </w:rPr>
        <w:t xml:space="preserve">Phí thẩm định báo cáo đánh giá tác động môi trường </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proofErr w:type="gramStart"/>
      <w:r w:rsidRPr="003F1AF6">
        <w:rPr>
          <w:b/>
          <w:sz w:val="28"/>
          <w:szCs w:val="28"/>
          <w:lang w:val="en-US"/>
        </w:rPr>
        <w:t>trên</w:t>
      </w:r>
      <w:proofErr w:type="gramEnd"/>
      <w:r w:rsidRPr="003F1AF6">
        <w:rPr>
          <w:b/>
          <w:sz w:val="28"/>
          <w:szCs w:val="28"/>
          <w:lang w:val="en-US"/>
        </w:rPr>
        <w:t xml:space="preserve"> địa bàn tỉnh Lạng Sơn</w:t>
      </w:r>
    </w:p>
    <w:p w:rsidR="003F1A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r w:rsidRPr="003F1AF6">
        <w:rPr>
          <w:i/>
          <w:sz w:val="28"/>
          <w:szCs w:val="28"/>
          <w:lang w:val="en-US"/>
        </w:rPr>
        <w:t xml:space="preserve">(Kèm </w:t>
      </w:r>
      <w:proofErr w:type="gramStart"/>
      <w:r w:rsidRPr="003F1AF6">
        <w:rPr>
          <w:i/>
          <w:sz w:val="28"/>
          <w:szCs w:val="28"/>
          <w:lang w:val="en-US"/>
        </w:rPr>
        <w:t>theo</w:t>
      </w:r>
      <w:proofErr w:type="gramEnd"/>
      <w:r w:rsidRPr="003F1AF6">
        <w:rPr>
          <w:i/>
          <w:sz w:val="28"/>
          <w:szCs w:val="28"/>
          <w:lang w:val="en-US"/>
        </w:rPr>
        <w:t xml:space="preserve"> Tờ trình số     /2026/TTr-</w:t>
      </w:r>
      <w:r w:rsidR="003F1AF6">
        <w:rPr>
          <w:i/>
          <w:sz w:val="28"/>
          <w:szCs w:val="28"/>
          <w:lang w:val="en-US"/>
        </w:rPr>
        <w:t>UBND</w:t>
      </w:r>
      <w:r w:rsidRPr="003F1AF6">
        <w:rPr>
          <w:i/>
          <w:sz w:val="28"/>
          <w:szCs w:val="28"/>
          <w:lang w:val="en-US"/>
        </w:rPr>
        <w:t xml:space="preserve"> </w:t>
      </w:r>
    </w:p>
    <w:p w:rsidR="000236F6" w:rsidRPr="003F1AF6"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proofErr w:type="gramStart"/>
      <w:r w:rsidRPr="003F1AF6">
        <w:rPr>
          <w:i/>
          <w:sz w:val="28"/>
          <w:szCs w:val="28"/>
          <w:lang w:val="en-US"/>
        </w:rPr>
        <w:t>ngày</w:t>
      </w:r>
      <w:proofErr w:type="gramEnd"/>
      <w:r w:rsidRPr="003F1AF6">
        <w:rPr>
          <w:i/>
          <w:sz w:val="28"/>
          <w:szCs w:val="28"/>
          <w:lang w:val="en-US"/>
        </w:rPr>
        <w:t xml:space="preserve">   tháng   năm 2026 của </w:t>
      </w:r>
      <w:r w:rsidR="003F1AF6">
        <w:rPr>
          <w:i/>
          <w:sz w:val="28"/>
          <w:szCs w:val="28"/>
          <w:lang w:val="en-US"/>
        </w:rPr>
        <w:t>UBND tỉnh</w:t>
      </w:r>
      <w:r w:rsidRPr="003F1AF6">
        <w:rPr>
          <w:i/>
          <w:sz w:val="28"/>
          <w:szCs w:val="28"/>
          <w:lang w:val="en-US"/>
        </w:rPr>
        <w:t>)</w:t>
      </w:r>
    </w:p>
    <w:p w:rsidR="000236F6" w:rsidRPr="003F1AF6" w:rsidRDefault="000236F6" w:rsidP="000236F6">
      <w:pPr>
        <w:pStyle w:val="NormalWeb"/>
        <w:widowControl w:val="0"/>
        <w:shd w:val="clear" w:color="auto" w:fill="FFFFFF"/>
        <w:spacing w:before="0" w:beforeAutospacing="0" w:after="0" w:afterAutospacing="0"/>
        <w:jc w:val="center"/>
        <w:rPr>
          <w:b/>
          <w:sz w:val="28"/>
          <w:szCs w:val="28"/>
          <w:lang w:val="en-US"/>
        </w:rPr>
      </w:pPr>
      <w:r w:rsidRPr="003F1AF6">
        <w:rPr>
          <w:noProof/>
          <w:sz w:val="28"/>
          <w:szCs w:val="28"/>
          <w:lang w:val="en-US" w:eastAsia="en-US"/>
        </w:rPr>
        <mc:AlternateContent>
          <mc:Choice Requires="wps">
            <w:drawing>
              <wp:anchor distT="4294967295" distB="4294967295" distL="114300" distR="114300" simplePos="0" relativeHeight="251664384" behindDoc="0" locked="0" layoutInCell="1" allowOverlap="1" wp14:anchorId="74B311A2" wp14:editId="14B86C57">
                <wp:simplePos x="0" y="0"/>
                <wp:positionH relativeFrom="column">
                  <wp:posOffset>2037080</wp:posOffset>
                </wp:positionH>
                <wp:positionV relativeFrom="paragraph">
                  <wp:posOffset>28574</wp:posOffset>
                </wp:positionV>
                <wp:extent cx="1685290" cy="0"/>
                <wp:effectExtent l="0" t="0" r="1016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852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09AA17" id="Straight Connector 9"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0.4pt,2.25pt" to="293.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">
                <o:lock v:ext="edit" shapetype="f"/>
              </v:line>
            </w:pict>
          </mc:Fallback>
        </mc:AlternateContent>
      </w:r>
    </w:p>
    <w:p w:rsidR="000236F6" w:rsidRPr="003F1AF6" w:rsidRDefault="000236F6" w:rsidP="000236F6">
      <w:pPr>
        <w:spacing w:before="40" w:after="40" w:line="320" w:lineRule="exact"/>
        <w:ind w:firstLine="720"/>
        <w:jc w:val="both"/>
        <w:rPr>
          <w:i/>
          <w:sz w:val="28"/>
          <w:szCs w:val="28"/>
          <w:lang w:val="nl-NL"/>
        </w:rPr>
      </w:pPr>
      <w:r w:rsidRPr="003F1AF6">
        <w:rPr>
          <w:b/>
          <w:sz w:val="28"/>
          <w:szCs w:val="28"/>
          <w:shd w:val="clear" w:color="auto" w:fill="FFFFFF"/>
          <w:lang w:val="nl-NL"/>
        </w:rPr>
        <w:t xml:space="preserve">Mức thu phí: </w:t>
      </w:r>
      <w:r w:rsidRPr="003F1AF6">
        <w:rPr>
          <w:b/>
          <w:i/>
          <w:sz w:val="28"/>
          <w:szCs w:val="28"/>
          <w:shd w:val="clear" w:color="auto" w:fill="FFFFFF"/>
          <w:lang w:val="nl-NL"/>
        </w:rPr>
        <w:t xml:space="preserve"> </w:t>
      </w:r>
      <w:r w:rsidRPr="003F1AF6">
        <w:rPr>
          <w:i/>
          <w:sz w:val="28"/>
          <w:szCs w:val="28"/>
          <w:lang w:val="nl-NL"/>
        </w:rPr>
        <w:t xml:space="preserve">                                                                         </w:t>
      </w:r>
    </w:p>
    <w:p w:rsidR="000236F6" w:rsidRPr="003F1AF6" w:rsidRDefault="000236F6" w:rsidP="000236F6">
      <w:pPr>
        <w:spacing w:before="40" w:after="120" w:line="320" w:lineRule="exact"/>
        <w:ind w:firstLine="720"/>
        <w:jc w:val="right"/>
        <w:rPr>
          <w:i/>
          <w:sz w:val="28"/>
          <w:szCs w:val="28"/>
          <w:lang w:val="nl-NL"/>
        </w:rPr>
      </w:pPr>
      <w:r w:rsidRPr="003F1AF6">
        <w:rPr>
          <w:i/>
          <w:sz w:val="28"/>
          <w:szCs w:val="28"/>
          <w:lang w:val="nl-NL"/>
        </w:rPr>
        <w:t xml:space="preserve"> </w:t>
      </w:r>
      <w:r w:rsidRPr="003F1AF6">
        <w:rPr>
          <w:i/>
          <w:sz w:val="28"/>
          <w:szCs w:val="28"/>
          <w:lang w:val="nl-NL"/>
        </w:rPr>
        <w:tab/>
      </w:r>
      <w:r w:rsidRPr="003F1AF6">
        <w:rPr>
          <w:i/>
          <w:sz w:val="28"/>
          <w:szCs w:val="28"/>
          <w:lang w:val="nl-NL"/>
        </w:rPr>
        <w:tab/>
      </w:r>
      <w:r w:rsidRPr="003F1AF6">
        <w:rPr>
          <w:i/>
          <w:sz w:val="28"/>
          <w:szCs w:val="28"/>
          <w:lang w:val="nl-NL"/>
        </w:rPr>
        <w:tab/>
      </w:r>
      <w:r w:rsidRPr="003F1AF6">
        <w:rPr>
          <w:i/>
          <w:sz w:val="28"/>
          <w:szCs w:val="28"/>
          <w:lang w:val="nl-NL"/>
        </w:rPr>
        <w:tab/>
      </w:r>
      <w:r w:rsidRPr="003F1AF6">
        <w:rPr>
          <w:i/>
          <w:sz w:val="28"/>
          <w:szCs w:val="28"/>
          <w:lang w:val="nl-NL"/>
        </w:rPr>
        <w:tab/>
      </w:r>
      <w:r w:rsidRPr="003F1AF6">
        <w:rPr>
          <w:i/>
          <w:sz w:val="28"/>
          <w:szCs w:val="28"/>
          <w:lang w:val="nl-NL"/>
        </w:rPr>
        <w:tab/>
      </w:r>
      <w:r w:rsidRPr="003F1AF6">
        <w:rPr>
          <w:i/>
          <w:sz w:val="28"/>
          <w:szCs w:val="28"/>
          <w:lang w:val="nl-NL"/>
        </w:rPr>
        <w:tab/>
        <w:t>(Đơn vị tính: triệu đồng)</w:t>
      </w:r>
    </w:p>
    <w:tbl>
      <w:tblPr>
        <w:tblW w:w="9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1"/>
        <w:gridCol w:w="1079"/>
        <w:gridCol w:w="960"/>
        <w:gridCol w:w="1079"/>
        <w:gridCol w:w="1133"/>
        <w:gridCol w:w="796"/>
      </w:tblGrid>
      <w:tr w:rsidR="000236F6" w:rsidRPr="003F1AF6" w:rsidTr="00FB2D68">
        <w:tc>
          <w:tcPr>
            <w:tcW w:w="4181" w:type="dxa"/>
            <w:vMerge w:val="restart"/>
            <w:shd w:val="clear" w:color="auto" w:fill="auto"/>
            <w:vAlign w:val="center"/>
          </w:tcPr>
          <w:p w:rsidR="000236F6" w:rsidRPr="003F1AF6" w:rsidRDefault="000236F6" w:rsidP="00FB2D68">
            <w:pPr>
              <w:spacing w:before="120" w:after="120"/>
              <w:jc w:val="center"/>
              <w:rPr>
                <w:i/>
                <w:iCs/>
                <w:sz w:val="28"/>
                <w:szCs w:val="28"/>
              </w:rPr>
            </w:pPr>
            <w:r w:rsidRPr="003F1AF6">
              <w:rPr>
                <w:b/>
                <w:bCs/>
                <w:sz w:val="28"/>
                <w:szCs w:val="28"/>
                <w:lang w:val="vi-VN"/>
              </w:rPr>
              <w:t>Nhóm dự án</w:t>
            </w:r>
          </w:p>
        </w:tc>
        <w:tc>
          <w:tcPr>
            <w:tcW w:w="5047" w:type="dxa"/>
            <w:gridSpan w:val="5"/>
            <w:shd w:val="clear" w:color="auto" w:fill="auto"/>
            <w:vAlign w:val="center"/>
          </w:tcPr>
          <w:p w:rsidR="000236F6" w:rsidRPr="003F1AF6" w:rsidRDefault="000236F6" w:rsidP="00FB2D68">
            <w:pPr>
              <w:jc w:val="center"/>
              <w:rPr>
                <w:b/>
                <w:bCs/>
                <w:sz w:val="28"/>
                <w:szCs w:val="28"/>
              </w:rPr>
            </w:pPr>
            <w:r w:rsidRPr="003F1AF6">
              <w:rPr>
                <w:b/>
                <w:bCs/>
                <w:sz w:val="28"/>
                <w:szCs w:val="28"/>
              </w:rPr>
              <w:t xml:space="preserve">Đối với dự án có tổng vốn đầu tư </w:t>
            </w:r>
          </w:p>
          <w:p w:rsidR="000236F6" w:rsidRPr="003F1AF6" w:rsidRDefault="000236F6" w:rsidP="00FB2D68">
            <w:pPr>
              <w:jc w:val="center"/>
              <w:rPr>
                <w:i/>
                <w:iCs/>
                <w:sz w:val="28"/>
                <w:szCs w:val="28"/>
              </w:rPr>
            </w:pPr>
            <w:r w:rsidRPr="003F1AF6">
              <w:rPr>
                <w:i/>
                <w:iCs/>
                <w:sz w:val="28"/>
                <w:szCs w:val="28"/>
              </w:rPr>
              <w:t>(tỷ đồng)</w:t>
            </w:r>
            <w:r w:rsidRPr="003F1AF6">
              <w:rPr>
                <w:b/>
                <w:bCs/>
                <w:sz w:val="28"/>
                <w:szCs w:val="28"/>
              </w:rPr>
              <w:t xml:space="preserve"> </w:t>
            </w:r>
          </w:p>
        </w:tc>
      </w:tr>
      <w:tr w:rsidR="000236F6" w:rsidRPr="003F1AF6" w:rsidTr="00FB2D68">
        <w:tc>
          <w:tcPr>
            <w:tcW w:w="4181" w:type="dxa"/>
            <w:vMerge/>
            <w:shd w:val="clear" w:color="auto" w:fill="auto"/>
            <w:vAlign w:val="center"/>
          </w:tcPr>
          <w:p w:rsidR="000236F6" w:rsidRPr="003F1AF6" w:rsidRDefault="000236F6" w:rsidP="00FB2D68">
            <w:pPr>
              <w:spacing w:before="120" w:after="120"/>
              <w:jc w:val="center"/>
              <w:rPr>
                <w:i/>
                <w:iCs/>
                <w:sz w:val="28"/>
                <w:szCs w:val="28"/>
              </w:rPr>
            </w:pPr>
          </w:p>
        </w:tc>
        <w:tc>
          <w:tcPr>
            <w:tcW w:w="1079" w:type="dxa"/>
            <w:shd w:val="clear" w:color="auto" w:fill="auto"/>
            <w:vAlign w:val="center"/>
          </w:tcPr>
          <w:p w:rsidR="000236F6" w:rsidRPr="003F1AF6" w:rsidRDefault="000236F6" w:rsidP="00FB2D68">
            <w:pPr>
              <w:spacing w:before="120" w:after="120"/>
              <w:jc w:val="center"/>
              <w:rPr>
                <w:i/>
                <w:iCs/>
                <w:sz w:val="28"/>
                <w:szCs w:val="28"/>
              </w:rPr>
            </w:pPr>
            <w:r w:rsidRPr="003F1AF6">
              <w:rPr>
                <w:b/>
                <w:bCs/>
                <w:sz w:val="28"/>
                <w:szCs w:val="28"/>
              </w:rPr>
              <w:t>≤50</w:t>
            </w:r>
          </w:p>
        </w:tc>
        <w:tc>
          <w:tcPr>
            <w:tcW w:w="960" w:type="dxa"/>
            <w:shd w:val="clear" w:color="auto" w:fill="auto"/>
            <w:vAlign w:val="center"/>
          </w:tcPr>
          <w:p w:rsidR="000236F6" w:rsidRPr="003F1AF6" w:rsidRDefault="000236F6" w:rsidP="00FB2D68">
            <w:pPr>
              <w:spacing w:before="120" w:after="120"/>
              <w:jc w:val="center"/>
              <w:rPr>
                <w:b/>
                <w:bCs/>
                <w:sz w:val="28"/>
                <w:szCs w:val="28"/>
              </w:rPr>
            </w:pPr>
            <w:r w:rsidRPr="003F1AF6">
              <w:rPr>
                <w:b/>
                <w:bCs/>
                <w:sz w:val="28"/>
                <w:szCs w:val="28"/>
              </w:rPr>
              <w:t>&gt;50 và ≤100</w:t>
            </w:r>
          </w:p>
        </w:tc>
        <w:tc>
          <w:tcPr>
            <w:tcW w:w="1079" w:type="dxa"/>
            <w:shd w:val="clear" w:color="auto" w:fill="auto"/>
            <w:vAlign w:val="center"/>
          </w:tcPr>
          <w:p w:rsidR="000236F6" w:rsidRPr="003F1AF6" w:rsidRDefault="000236F6" w:rsidP="00FB2D68">
            <w:pPr>
              <w:spacing w:before="120" w:after="120"/>
              <w:jc w:val="center"/>
              <w:rPr>
                <w:b/>
                <w:bCs/>
                <w:sz w:val="28"/>
                <w:szCs w:val="28"/>
              </w:rPr>
            </w:pPr>
            <w:r w:rsidRPr="003F1AF6">
              <w:rPr>
                <w:b/>
                <w:bCs/>
                <w:sz w:val="28"/>
                <w:szCs w:val="28"/>
              </w:rPr>
              <w:t>&gt;100 và ≤200</w:t>
            </w:r>
          </w:p>
        </w:tc>
        <w:tc>
          <w:tcPr>
            <w:tcW w:w="1133" w:type="dxa"/>
            <w:shd w:val="clear" w:color="auto" w:fill="auto"/>
            <w:vAlign w:val="center"/>
          </w:tcPr>
          <w:p w:rsidR="000236F6" w:rsidRPr="003F1AF6" w:rsidRDefault="000236F6" w:rsidP="00FB2D68">
            <w:pPr>
              <w:spacing w:before="120" w:after="120"/>
              <w:jc w:val="center"/>
              <w:rPr>
                <w:b/>
                <w:bCs/>
                <w:sz w:val="28"/>
                <w:szCs w:val="28"/>
              </w:rPr>
            </w:pPr>
            <w:r w:rsidRPr="003F1AF6">
              <w:rPr>
                <w:b/>
                <w:bCs/>
                <w:sz w:val="28"/>
                <w:szCs w:val="28"/>
              </w:rPr>
              <w:t>&gt;200 và ≤500</w:t>
            </w:r>
          </w:p>
        </w:tc>
        <w:tc>
          <w:tcPr>
            <w:tcW w:w="796" w:type="dxa"/>
            <w:shd w:val="clear" w:color="auto" w:fill="auto"/>
            <w:vAlign w:val="center"/>
          </w:tcPr>
          <w:p w:rsidR="000236F6" w:rsidRPr="003F1AF6" w:rsidRDefault="000236F6" w:rsidP="00FB2D68">
            <w:pPr>
              <w:spacing w:before="120" w:after="120"/>
              <w:jc w:val="center"/>
              <w:rPr>
                <w:b/>
                <w:bCs/>
                <w:sz w:val="28"/>
                <w:szCs w:val="28"/>
              </w:rPr>
            </w:pPr>
            <w:r w:rsidRPr="003F1AF6">
              <w:rPr>
                <w:b/>
                <w:bCs/>
                <w:sz w:val="28"/>
                <w:szCs w:val="28"/>
              </w:rPr>
              <w:t>&gt;500</w:t>
            </w:r>
          </w:p>
        </w:tc>
      </w:tr>
      <w:tr w:rsidR="000236F6" w:rsidRPr="003F1AF6" w:rsidTr="00FB2D68">
        <w:tc>
          <w:tcPr>
            <w:tcW w:w="4181" w:type="dxa"/>
            <w:shd w:val="clear" w:color="auto" w:fill="auto"/>
            <w:vAlign w:val="center"/>
          </w:tcPr>
          <w:p w:rsidR="000236F6" w:rsidRPr="003F1AF6" w:rsidRDefault="000236F6" w:rsidP="00FB2D68">
            <w:pPr>
              <w:spacing w:before="120" w:after="120"/>
              <w:jc w:val="both"/>
              <w:rPr>
                <w:sz w:val="28"/>
                <w:szCs w:val="28"/>
              </w:rPr>
            </w:pPr>
            <w:r w:rsidRPr="003F1AF6">
              <w:rPr>
                <w:sz w:val="28"/>
                <w:szCs w:val="28"/>
              </w:rPr>
              <w:t>Nhóm 1. Dự án xử lý chất thải và cải thiện môi trường</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5,0</w:t>
            </w:r>
          </w:p>
        </w:tc>
        <w:tc>
          <w:tcPr>
            <w:tcW w:w="960" w:type="dxa"/>
            <w:shd w:val="clear" w:color="auto" w:fill="auto"/>
            <w:vAlign w:val="center"/>
          </w:tcPr>
          <w:p w:rsidR="000236F6" w:rsidRPr="003F1AF6" w:rsidRDefault="000236F6" w:rsidP="00FB2D68">
            <w:pPr>
              <w:spacing w:before="120" w:after="120"/>
              <w:ind w:firstLine="134"/>
              <w:jc w:val="center"/>
              <w:rPr>
                <w:sz w:val="28"/>
                <w:szCs w:val="28"/>
              </w:rPr>
            </w:pPr>
            <w:r w:rsidRPr="003F1AF6">
              <w:rPr>
                <w:sz w:val="28"/>
                <w:szCs w:val="28"/>
              </w:rPr>
              <w:t>6,5</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12,0</w:t>
            </w:r>
          </w:p>
        </w:tc>
        <w:tc>
          <w:tcPr>
            <w:tcW w:w="1133"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14,0</w:t>
            </w:r>
          </w:p>
        </w:tc>
        <w:tc>
          <w:tcPr>
            <w:tcW w:w="796"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17,0</w:t>
            </w:r>
          </w:p>
        </w:tc>
      </w:tr>
      <w:tr w:rsidR="000236F6" w:rsidRPr="003F1AF6" w:rsidTr="00FB2D68">
        <w:tc>
          <w:tcPr>
            <w:tcW w:w="4181" w:type="dxa"/>
            <w:shd w:val="clear" w:color="auto" w:fill="auto"/>
            <w:vAlign w:val="center"/>
          </w:tcPr>
          <w:p w:rsidR="000236F6" w:rsidRPr="003F1AF6" w:rsidRDefault="000236F6" w:rsidP="00FB2D68">
            <w:pPr>
              <w:spacing w:before="120" w:after="120"/>
              <w:jc w:val="both"/>
              <w:rPr>
                <w:spacing w:val="-4"/>
                <w:sz w:val="28"/>
                <w:szCs w:val="28"/>
              </w:rPr>
            </w:pPr>
            <w:r w:rsidRPr="003F1AF6">
              <w:rPr>
                <w:spacing w:val="-4"/>
                <w:sz w:val="28"/>
                <w:szCs w:val="28"/>
              </w:rPr>
              <w:t>Nhóm 2. Dự án công trình dân dụng</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6,9</w:t>
            </w:r>
          </w:p>
        </w:tc>
        <w:tc>
          <w:tcPr>
            <w:tcW w:w="960"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8,5</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15,0</w:t>
            </w:r>
          </w:p>
        </w:tc>
        <w:tc>
          <w:tcPr>
            <w:tcW w:w="1133"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16,0</w:t>
            </w:r>
          </w:p>
        </w:tc>
        <w:tc>
          <w:tcPr>
            <w:tcW w:w="796"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25,0</w:t>
            </w:r>
          </w:p>
        </w:tc>
      </w:tr>
      <w:tr w:rsidR="000236F6" w:rsidRPr="003F1AF6" w:rsidTr="00FB2D68">
        <w:tc>
          <w:tcPr>
            <w:tcW w:w="4181" w:type="dxa"/>
            <w:shd w:val="clear" w:color="auto" w:fill="auto"/>
            <w:vAlign w:val="center"/>
          </w:tcPr>
          <w:p w:rsidR="000236F6" w:rsidRPr="003F1AF6" w:rsidRDefault="000236F6" w:rsidP="00FB2D68">
            <w:pPr>
              <w:spacing w:before="120" w:after="120"/>
              <w:jc w:val="both"/>
              <w:rPr>
                <w:sz w:val="28"/>
                <w:szCs w:val="28"/>
              </w:rPr>
            </w:pPr>
            <w:r w:rsidRPr="003F1AF6">
              <w:rPr>
                <w:sz w:val="28"/>
                <w:szCs w:val="28"/>
              </w:rPr>
              <w:t>Nhóm 3. Dự án hạ tầng kỹ thuật</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7,5</w:t>
            </w:r>
          </w:p>
        </w:tc>
        <w:tc>
          <w:tcPr>
            <w:tcW w:w="960"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9,5</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17,0</w:t>
            </w:r>
          </w:p>
        </w:tc>
        <w:tc>
          <w:tcPr>
            <w:tcW w:w="1133"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18,0</w:t>
            </w:r>
          </w:p>
        </w:tc>
        <w:tc>
          <w:tcPr>
            <w:tcW w:w="796"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25,0</w:t>
            </w:r>
          </w:p>
        </w:tc>
      </w:tr>
      <w:tr w:rsidR="000236F6" w:rsidRPr="003F1AF6" w:rsidTr="00FB2D68">
        <w:tc>
          <w:tcPr>
            <w:tcW w:w="4181" w:type="dxa"/>
            <w:shd w:val="clear" w:color="auto" w:fill="auto"/>
            <w:vAlign w:val="center"/>
          </w:tcPr>
          <w:p w:rsidR="000236F6" w:rsidRPr="003F1AF6" w:rsidRDefault="000236F6" w:rsidP="00FB2D68">
            <w:pPr>
              <w:spacing w:before="120" w:after="120"/>
              <w:jc w:val="both"/>
              <w:rPr>
                <w:sz w:val="28"/>
                <w:szCs w:val="28"/>
              </w:rPr>
            </w:pPr>
            <w:r w:rsidRPr="003F1AF6">
              <w:rPr>
                <w:sz w:val="28"/>
                <w:szCs w:val="28"/>
              </w:rPr>
              <w:t>Nhóm 4. Dự án nông nghiệp, lâm nghiệp, thủy sản</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7,8</w:t>
            </w:r>
          </w:p>
        </w:tc>
        <w:tc>
          <w:tcPr>
            <w:tcW w:w="960"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9,5</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17,0</w:t>
            </w:r>
          </w:p>
        </w:tc>
        <w:tc>
          <w:tcPr>
            <w:tcW w:w="1133"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18,0</w:t>
            </w:r>
          </w:p>
        </w:tc>
        <w:tc>
          <w:tcPr>
            <w:tcW w:w="796"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24,0</w:t>
            </w:r>
          </w:p>
        </w:tc>
      </w:tr>
      <w:tr w:rsidR="000236F6" w:rsidRPr="003F1AF6" w:rsidTr="00FB2D68">
        <w:tc>
          <w:tcPr>
            <w:tcW w:w="4181" w:type="dxa"/>
            <w:shd w:val="clear" w:color="auto" w:fill="auto"/>
            <w:vAlign w:val="center"/>
          </w:tcPr>
          <w:p w:rsidR="000236F6" w:rsidRPr="003F1AF6" w:rsidRDefault="000236F6" w:rsidP="00FB2D68">
            <w:pPr>
              <w:spacing w:before="120" w:after="120"/>
              <w:jc w:val="both"/>
              <w:rPr>
                <w:sz w:val="28"/>
                <w:szCs w:val="28"/>
              </w:rPr>
            </w:pPr>
            <w:r w:rsidRPr="003F1AF6">
              <w:rPr>
                <w:sz w:val="28"/>
                <w:szCs w:val="28"/>
              </w:rPr>
              <w:t>Nhóm 5. Dự án giao thông</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8,1</w:t>
            </w:r>
          </w:p>
        </w:tc>
        <w:tc>
          <w:tcPr>
            <w:tcW w:w="960"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10,0</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18,0</w:t>
            </w:r>
          </w:p>
        </w:tc>
        <w:tc>
          <w:tcPr>
            <w:tcW w:w="1133"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20,0</w:t>
            </w:r>
          </w:p>
        </w:tc>
        <w:tc>
          <w:tcPr>
            <w:tcW w:w="796"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25,0</w:t>
            </w:r>
          </w:p>
        </w:tc>
      </w:tr>
      <w:tr w:rsidR="000236F6" w:rsidRPr="003F1AF6" w:rsidTr="00FB2D68">
        <w:tc>
          <w:tcPr>
            <w:tcW w:w="4181" w:type="dxa"/>
            <w:shd w:val="clear" w:color="auto" w:fill="auto"/>
            <w:vAlign w:val="center"/>
          </w:tcPr>
          <w:p w:rsidR="000236F6" w:rsidRPr="003F1AF6" w:rsidRDefault="000236F6" w:rsidP="00FB2D68">
            <w:pPr>
              <w:spacing w:before="120" w:after="120"/>
              <w:jc w:val="both"/>
              <w:rPr>
                <w:sz w:val="28"/>
                <w:szCs w:val="28"/>
              </w:rPr>
            </w:pPr>
            <w:r w:rsidRPr="003F1AF6">
              <w:rPr>
                <w:sz w:val="28"/>
                <w:szCs w:val="28"/>
              </w:rPr>
              <w:t>Nhóm 6. Dự án công nghiệp</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8,4</w:t>
            </w:r>
          </w:p>
        </w:tc>
        <w:tc>
          <w:tcPr>
            <w:tcW w:w="960"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10,5</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19,0</w:t>
            </w:r>
          </w:p>
        </w:tc>
        <w:tc>
          <w:tcPr>
            <w:tcW w:w="1133"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20,0</w:t>
            </w:r>
          </w:p>
        </w:tc>
        <w:tc>
          <w:tcPr>
            <w:tcW w:w="796"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26,0</w:t>
            </w:r>
          </w:p>
        </w:tc>
      </w:tr>
      <w:tr w:rsidR="000236F6" w:rsidRPr="003F1AF6" w:rsidTr="00FB2D68">
        <w:tc>
          <w:tcPr>
            <w:tcW w:w="4181" w:type="dxa"/>
            <w:shd w:val="clear" w:color="auto" w:fill="auto"/>
            <w:vAlign w:val="center"/>
          </w:tcPr>
          <w:p w:rsidR="000236F6" w:rsidRPr="003F1AF6" w:rsidRDefault="000236F6" w:rsidP="00FB2D68">
            <w:pPr>
              <w:spacing w:before="120" w:after="120"/>
              <w:jc w:val="both"/>
              <w:rPr>
                <w:sz w:val="28"/>
                <w:szCs w:val="28"/>
              </w:rPr>
            </w:pPr>
            <w:r w:rsidRPr="003F1AF6">
              <w:rPr>
                <w:sz w:val="28"/>
                <w:szCs w:val="28"/>
              </w:rPr>
              <w:t>Nhóm 7. Dự án khác (không thuộc nhóm 1, 2, 3, 4, 5, 6)</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5,0</w:t>
            </w:r>
          </w:p>
        </w:tc>
        <w:tc>
          <w:tcPr>
            <w:tcW w:w="960"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6,0</w:t>
            </w:r>
          </w:p>
        </w:tc>
        <w:tc>
          <w:tcPr>
            <w:tcW w:w="1079"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10,8</w:t>
            </w:r>
          </w:p>
        </w:tc>
        <w:tc>
          <w:tcPr>
            <w:tcW w:w="1133"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12,0</w:t>
            </w:r>
          </w:p>
        </w:tc>
        <w:tc>
          <w:tcPr>
            <w:tcW w:w="796" w:type="dxa"/>
            <w:shd w:val="clear" w:color="auto" w:fill="auto"/>
            <w:vAlign w:val="center"/>
          </w:tcPr>
          <w:p w:rsidR="000236F6" w:rsidRPr="003F1AF6" w:rsidRDefault="000236F6" w:rsidP="00FB2D68">
            <w:pPr>
              <w:spacing w:before="120" w:after="120"/>
              <w:jc w:val="center"/>
              <w:rPr>
                <w:sz w:val="28"/>
                <w:szCs w:val="28"/>
              </w:rPr>
            </w:pPr>
            <w:r w:rsidRPr="003F1AF6">
              <w:rPr>
                <w:sz w:val="28"/>
                <w:szCs w:val="28"/>
              </w:rPr>
              <w:t>15,6</w:t>
            </w:r>
          </w:p>
        </w:tc>
      </w:tr>
    </w:tbl>
    <w:p w:rsidR="000236F6" w:rsidRPr="003F1AF6" w:rsidRDefault="000236F6" w:rsidP="000236F6">
      <w:pPr>
        <w:rPr>
          <w:sz w:val="28"/>
          <w:szCs w:val="28"/>
        </w:rPr>
      </w:pPr>
      <w:r w:rsidRPr="003F1AF6">
        <w:rPr>
          <w:i/>
          <w:sz w:val="28"/>
          <w:szCs w:val="28"/>
          <w:u w:val="single"/>
          <w:shd w:val="clear" w:color="auto" w:fill="FFFFFF"/>
        </w:rPr>
        <w:t>Ghi chú:</w:t>
      </w:r>
      <w:r w:rsidRPr="003F1AF6">
        <w:rPr>
          <w:i/>
          <w:sz w:val="28"/>
          <w:szCs w:val="28"/>
          <w:shd w:val="clear" w:color="auto" w:fill="FFFFFF"/>
        </w:rPr>
        <w:t xml:space="preserve"> </w:t>
      </w:r>
      <w:r w:rsidRPr="003F1AF6">
        <w:rPr>
          <w:sz w:val="28"/>
          <w:szCs w:val="28"/>
          <w:shd w:val="clear" w:color="auto" w:fill="FFFFFF"/>
        </w:rPr>
        <w:t>Đối với các dự án thuộc từ 02 nhóm trở lên thì áp dụng mức phí của nhóm có mức thu cao nhất</w:t>
      </w:r>
      <w:proofErr w:type="gramStart"/>
      <w:r w:rsidRPr="003F1AF6">
        <w:rPr>
          <w:sz w:val="28"/>
          <w:szCs w:val="28"/>
          <w:shd w:val="clear" w:color="auto" w:fill="FFFFFF"/>
        </w:rPr>
        <w:t>./</w:t>
      </w:r>
      <w:proofErr w:type="gramEnd"/>
      <w:r w:rsidRPr="003F1AF6">
        <w:rPr>
          <w:sz w:val="28"/>
          <w:szCs w:val="28"/>
          <w:shd w:val="clear" w:color="auto" w:fill="FFFFFF"/>
        </w:rPr>
        <w:t>.</w:t>
      </w:r>
    </w:p>
    <w:p w:rsidR="000236F6" w:rsidRPr="003F1AF6" w:rsidRDefault="000236F6" w:rsidP="000236F6">
      <w:pPr>
        <w:rPr>
          <w:sz w:val="28"/>
          <w:szCs w:val="28"/>
        </w:rPr>
      </w:pPr>
    </w:p>
    <w:p w:rsidR="000236F6" w:rsidRPr="00F95C4B" w:rsidRDefault="000236F6" w:rsidP="000236F6">
      <w:pPr>
        <w:rPr>
          <w:szCs w:val="28"/>
        </w:rPr>
      </w:pPr>
    </w:p>
    <w:p w:rsidR="000236F6" w:rsidRPr="00F95C4B" w:rsidRDefault="000236F6" w:rsidP="000236F6">
      <w:pPr>
        <w:rPr>
          <w:szCs w:val="28"/>
        </w:rPr>
      </w:pPr>
    </w:p>
    <w:p w:rsidR="000236F6" w:rsidRPr="00F95C4B" w:rsidRDefault="000236F6" w:rsidP="000236F6">
      <w:pPr>
        <w:rPr>
          <w:szCs w:val="28"/>
        </w:rPr>
      </w:pPr>
    </w:p>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Pr="00300952" w:rsidRDefault="000236F6" w:rsidP="000236F6"/>
    <w:p w:rsidR="000236F6" w:rsidRDefault="000236F6" w:rsidP="000236F6"/>
    <w:p w:rsidR="00E51AE8" w:rsidRPr="00300952" w:rsidRDefault="00E51AE8" w:rsidP="000236F6"/>
    <w:p w:rsidR="000236F6" w:rsidRPr="00300952" w:rsidRDefault="000236F6" w:rsidP="000236F6"/>
    <w:p w:rsidR="000236F6" w:rsidRPr="00300952" w:rsidRDefault="000236F6" w:rsidP="000236F6"/>
    <w:p w:rsidR="000236F6" w:rsidRPr="00300952" w:rsidRDefault="000236F6" w:rsidP="000236F6"/>
    <w:p w:rsidR="000236F6" w:rsidRPr="00F87F38" w:rsidRDefault="000236F6" w:rsidP="000236F6">
      <w:pPr>
        <w:pStyle w:val="NormalWeb"/>
        <w:widowControl w:val="0"/>
        <w:shd w:val="clear" w:color="auto" w:fill="FFFFFF"/>
        <w:spacing w:before="0" w:beforeAutospacing="0" w:after="0" w:afterAutospacing="0"/>
        <w:jc w:val="center"/>
        <w:rPr>
          <w:b/>
          <w:sz w:val="28"/>
          <w:szCs w:val="28"/>
          <w:lang w:val="en-US"/>
        </w:rPr>
      </w:pPr>
      <w:r w:rsidRPr="00F87F38">
        <w:rPr>
          <w:b/>
          <w:sz w:val="28"/>
          <w:szCs w:val="28"/>
          <w:lang w:val="en-US"/>
        </w:rPr>
        <w:lastRenderedPageBreak/>
        <w:t>Phụ lục V</w:t>
      </w:r>
    </w:p>
    <w:p w:rsidR="000236F6" w:rsidRPr="00F87F38" w:rsidRDefault="000236F6" w:rsidP="000236F6">
      <w:pPr>
        <w:pStyle w:val="NormalWeb"/>
        <w:widowControl w:val="0"/>
        <w:shd w:val="clear" w:color="auto" w:fill="FFFFFF"/>
        <w:spacing w:before="0" w:beforeAutospacing="0" w:after="0" w:afterAutospacing="0"/>
        <w:jc w:val="center"/>
        <w:rPr>
          <w:b/>
          <w:sz w:val="28"/>
          <w:szCs w:val="28"/>
          <w:lang w:val="en-US"/>
        </w:rPr>
      </w:pPr>
      <w:r w:rsidRPr="00F87F38">
        <w:rPr>
          <w:b/>
          <w:sz w:val="28"/>
          <w:szCs w:val="28"/>
          <w:lang w:val="en-US"/>
        </w:rPr>
        <w:t xml:space="preserve">Phí thẩm định cấp, điều chỉnh giấy phép môi trường </w:t>
      </w:r>
    </w:p>
    <w:p w:rsidR="000236F6" w:rsidRPr="00F87F38" w:rsidRDefault="000236F6" w:rsidP="000236F6">
      <w:pPr>
        <w:pStyle w:val="NormalWeb"/>
        <w:widowControl w:val="0"/>
        <w:shd w:val="clear" w:color="auto" w:fill="FFFFFF"/>
        <w:spacing w:before="0" w:beforeAutospacing="0" w:after="0" w:afterAutospacing="0"/>
        <w:jc w:val="center"/>
        <w:rPr>
          <w:b/>
          <w:sz w:val="28"/>
          <w:szCs w:val="28"/>
          <w:lang w:val="en-US"/>
        </w:rPr>
      </w:pPr>
      <w:proofErr w:type="gramStart"/>
      <w:r w:rsidRPr="00F87F38">
        <w:rPr>
          <w:b/>
          <w:sz w:val="28"/>
          <w:szCs w:val="28"/>
          <w:lang w:val="en-US"/>
        </w:rPr>
        <w:t>trên</w:t>
      </w:r>
      <w:proofErr w:type="gramEnd"/>
      <w:r w:rsidRPr="00F87F38">
        <w:rPr>
          <w:b/>
          <w:sz w:val="28"/>
          <w:szCs w:val="28"/>
          <w:lang w:val="en-US"/>
        </w:rPr>
        <w:t xml:space="preserve"> địa bàn tỉnh Lạng Sơn</w:t>
      </w:r>
    </w:p>
    <w:p w:rsidR="00E51AE8" w:rsidRPr="00F87F38"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r w:rsidRPr="00F87F38">
        <w:rPr>
          <w:i/>
          <w:sz w:val="28"/>
          <w:szCs w:val="28"/>
          <w:lang w:val="en-US"/>
        </w:rPr>
        <w:t xml:space="preserve">(Kèm </w:t>
      </w:r>
      <w:proofErr w:type="gramStart"/>
      <w:r w:rsidRPr="00F87F38">
        <w:rPr>
          <w:i/>
          <w:sz w:val="28"/>
          <w:szCs w:val="28"/>
          <w:lang w:val="en-US"/>
        </w:rPr>
        <w:t>theo</w:t>
      </w:r>
      <w:proofErr w:type="gramEnd"/>
      <w:r w:rsidRPr="00F87F38">
        <w:rPr>
          <w:i/>
          <w:sz w:val="28"/>
          <w:szCs w:val="28"/>
          <w:lang w:val="en-US"/>
        </w:rPr>
        <w:t xml:space="preserve"> Tờ trình số     /2026/TTr-</w:t>
      </w:r>
      <w:r w:rsidR="00E51AE8" w:rsidRPr="00F87F38">
        <w:rPr>
          <w:i/>
          <w:sz w:val="28"/>
          <w:szCs w:val="28"/>
          <w:lang w:val="en-US"/>
        </w:rPr>
        <w:t>UBND</w:t>
      </w:r>
      <w:r w:rsidRPr="00F87F38">
        <w:rPr>
          <w:i/>
          <w:sz w:val="28"/>
          <w:szCs w:val="28"/>
          <w:lang w:val="en-US"/>
        </w:rPr>
        <w:t xml:space="preserve"> </w:t>
      </w:r>
    </w:p>
    <w:p w:rsidR="000236F6" w:rsidRPr="00F87F38" w:rsidRDefault="000236F6" w:rsidP="000236F6">
      <w:pPr>
        <w:pStyle w:val="NormalWeb"/>
        <w:widowControl w:val="0"/>
        <w:shd w:val="clear" w:color="auto" w:fill="FFFFFF"/>
        <w:spacing w:before="0" w:beforeAutospacing="0" w:after="0" w:afterAutospacing="0" w:line="252" w:lineRule="auto"/>
        <w:ind w:firstLine="709"/>
        <w:jc w:val="center"/>
        <w:rPr>
          <w:i/>
          <w:sz w:val="28"/>
          <w:szCs w:val="28"/>
          <w:lang w:val="en-US"/>
        </w:rPr>
      </w:pPr>
      <w:proofErr w:type="gramStart"/>
      <w:r w:rsidRPr="00F87F38">
        <w:rPr>
          <w:i/>
          <w:sz w:val="28"/>
          <w:szCs w:val="28"/>
          <w:lang w:val="en-US"/>
        </w:rPr>
        <w:t>ngày</w:t>
      </w:r>
      <w:proofErr w:type="gramEnd"/>
      <w:r w:rsidRPr="00F87F38">
        <w:rPr>
          <w:i/>
          <w:sz w:val="28"/>
          <w:szCs w:val="28"/>
          <w:lang w:val="en-US"/>
        </w:rPr>
        <w:t xml:space="preserve">   tháng   năm 2026 của </w:t>
      </w:r>
      <w:r w:rsidR="00E51AE8" w:rsidRPr="00F87F38">
        <w:rPr>
          <w:i/>
          <w:sz w:val="28"/>
          <w:szCs w:val="28"/>
          <w:lang w:val="en-US"/>
        </w:rPr>
        <w:t>UBND tỉnh</w:t>
      </w:r>
      <w:r w:rsidRPr="00F87F38">
        <w:rPr>
          <w:i/>
          <w:sz w:val="28"/>
          <w:szCs w:val="28"/>
          <w:lang w:val="en-US"/>
        </w:rPr>
        <w:t>)</w:t>
      </w:r>
    </w:p>
    <w:p w:rsidR="000236F6" w:rsidRPr="00F87F38" w:rsidRDefault="000236F6" w:rsidP="000236F6">
      <w:pPr>
        <w:pStyle w:val="NormalWeb"/>
        <w:widowControl w:val="0"/>
        <w:shd w:val="clear" w:color="auto" w:fill="FFFFFF"/>
        <w:spacing w:before="0" w:beforeAutospacing="0" w:after="0" w:afterAutospacing="0"/>
        <w:jc w:val="center"/>
        <w:rPr>
          <w:b/>
          <w:sz w:val="28"/>
          <w:szCs w:val="28"/>
          <w:lang w:val="en-US"/>
        </w:rPr>
      </w:pPr>
      <w:r w:rsidRPr="00F87F38">
        <w:rPr>
          <w:noProof/>
          <w:sz w:val="28"/>
          <w:szCs w:val="28"/>
          <w:lang w:val="en-US" w:eastAsia="en-US"/>
        </w:rPr>
        <mc:AlternateContent>
          <mc:Choice Requires="wps">
            <w:drawing>
              <wp:anchor distT="4294967295" distB="4294967295" distL="114300" distR="114300" simplePos="0" relativeHeight="251665408" behindDoc="0" locked="0" layoutInCell="1" allowOverlap="1" wp14:anchorId="7567D2D6" wp14:editId="2B105221">
                <wp:simplePos x="0" y="0"/>
                <wp:positionH relativeFrom="column">
                  <wp:posOffset>2037080</wp:posOffset>
                </wp:positionH>
                <wp:positionV relativeFrom="paragraph">
                  <wp:posOffset>28574</wp:posOffset>
                </wp:positionV>
                <wp:extent cx="1685290" cy="0"/>
                <wp:effectExtent l="0" t="0" r="1016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852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97DC7E" id="Straight Connector 10"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0.4pt,2.25pt" to="293.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">
                <o:lock v:ext="edit" shapetype="f"/>
              </v:line>
            </w:pict>
          </mc:Fallback>
        </mc:AlternateContent>
      </w:r>
    </w:p>
    <w:p w:rsidR="000236F6" w:rsidRPr="00F87F38" w:rsidRDefault="000236F6" w:rsidP="000236F6">
      <w:pPr>
        <w:ind w:firstLine="720"/>
        <w:rPr>
          <w:b/>
          <w:sz w:val="28"/>
          <w:szCs w:val="28"/>
          <w:lang w:val="nl-NL"/>
        </w:rPr>
      </w:pPr>
      <w:r w:rsidRPr="00F87F38">
        <w:rPr>
          <w:b/>
          <w:sz w:val="28"/>
          <w:szCs w:val="28"/>
          <w:lang w:val="nl-NL"/>
        </w:rPr>
        <w:t>Mức thu phí:</w:t>
      </w:r>
    </w:p>
    <w:p w:rsidR="000236F6" w:rsidRPr="00F87F38" w:rsidRDefault="000236F6" w:rsidP="000236F6">
      <w:pPr>
        <w:jc w:val="right"/>
        <w:rPr>
          <w:sz w:val="28"/>
          <w:szCs w:val="28"/>
          <w:lang w:val="nl-NL"/>
        </w:rPr>
      </w:pPr>
      <w:r w:rsidRPr="00F87F38">
        <w:rPr>
          <w:i/>
          <w:sz w:val="28"/>
          <w:szCs w:val="28"/>
          <w:lang w:val="nl-NL"/>
        </w:rPr>
        <w:t xml:space="preserve">                                                                                        (Đơn vị tính: triệu đồng)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833"/>
        <w:gridCol w:w="2530"/>
      </w:tblGrid>
      <w:tr w:rsidR="000236F6" w:rsidRPr="00F87F38" w:rsidTr="00FB2D68">
        <w:trPr>
          <w:trHeight w:val="627"/>
        </w:trPr>
        <w:tc>
          <w:tcPr>
            <w:tcW w:w="709"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40" w:after="40" w:line="360" w:lineRule="exact"/>
              <w:ind w:right="-57"/>
              <w:jc w:val="center"/>
              <w:rPr>
                <w:b/>
                <w:snapToGrid w:val="0"/>
                <w:sz w:val="28"/>
                <w:szCs w:val="28"/>
                <w:lang w:val="nl-NL"/>
              </w:rPr>
            </w:pPr>
            <w:r w:rsidRPr="00F87F38">
              <w:rPr>
                <w:b/>
                <w:snapToGrid w:val="0"/>
                <w:sz w:val="28"/>
                <w:szCs w:val="28"/>
                <w:lang w:val="nl-NL"/>
              </w:rPr>
              <w:t>TT</w:t>
            </w:r>
          </w:p>
        </w:tc>
        <w:tc>
          <w:tcPr>
            <w:tcW w:w="5833"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40" w:after="40" w:line="360" w:lineRule="exact"/>
              <w:jc w:val="center"/>
              <w:rPr>
                <w:b/>
                <w:snapToGrid w:val="0"/>
                <w:spacing w:val="-10"/>
                <w:sz w:val="28"/>
                <w:szCs w:val="28"/>
                <w:lang w:val="nl-NL"/>
              </w:rPr>
            </w:pPr>
            <w:r w:rsidRPr="00F87F38">
              <w:rPr>
                <w:b/>
                <w:snapToGrid w:val="0"/>
                <w:spacing w:val="-10"/>
                <w:sz w:val="28"/>
                <w:szCs w:val="28"/>
                <w:lang w:val="nl-NL"/>
              </w:rPr>
              <w:t>Nội dung các khoản thu</w:t>
            </w:r>
          </w:p>
        </w:tc>
        <w:tc>
          <w:tcPr>
            <w:tcW w:w="2530"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40" w:after="40" w:line="360" w:lineRule="exact"/>
              <w:jc w:val="center"/>
              <w:rPr>
                <w:b/>
                <w:spacing w:val="-6"/>
                <w:sz w:val="28"/>
                <w:szCs w:val="28"/>
              </w:rPr>
            </w:pPr>
            <w:r w:rsidRPr="00F87F38">
              <w:rPr>
                <w:b/>
                <w:spacing w:val="-6"/>
                <w:sz w:val="28"/>
                <w:szCs w:val="28"/>
              </w:rPr>
              <w:t xml:space="preserve">Mức thu phí </w:t>
            </w:r>
          </w:p>
        </w:tc>
      </w:tr>
      <w:tr w:rsidR="000236F6" w:rsidRPr="00F87F38" w:rsidTr="00FB2D68">
        <w:trPr>
          <w:trHeight w:val="627"/>
        </w:trPr>
        <w:tc>
          <w:tcPr>
            <w:tcW w:w="709"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40" w:after="40" w:line="360" w:lineRule="exact"/>
              <w:ind w:right="-57"/>
              <w:jc w:val="center"/>
              <w:rPr>
                <w:b/>
                <w:snapToGrid w:val="0"/>
                <w:sz w:val="28"/>
                <w:szCs w:val="28"/>
                <w:lang w:val="nl-NL"/>
              </w:rPr>
            </w:pPr>
            <w:r w:rsidRPr="00F87F38">
              <w:rPr>
                <w:b/>
                <w:snapToGrid w:val="0"/>
                <w:sz w:val="28"/>
                <w:szCs w:val="28"/>
                <w:lang w:val="nl-NL"/>
              </w:rPr>
              <w:t>I</w:t>
            </w:r>
          </w:p>
        </w:tc>
        <w:tc>
          <w:tcPr>
            <w:tcW w:w="5833"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40" w:after="40" w:line="360" w:lineRule="exact"/>
              <w:rPr>
                <w:b/>
                <w:snapToGrid w:val="0"/>
                <w:spacing w:val="-10"/>
                <w:sz w:val="28"/>
                <w:szCs w:val="28"/>
                <w:lang w:val="nl-NL"/>
              </w:rPr>
            </w:pPr>
            <w:r w:rsidRPr="00F87F38">
              <w:rPr>
                <w:b/>
                <w:snapToGrid w:val="0"/>
                <w:spacing w:val="-10"/>
                <w:sz w:val="28"/>
                <w:szCs w:val="28"/>
                <w:lang w:val="nl-NL"/>
              </w:rPr>
              <w:t>Trường hợp cấp mới</w:t>
            </w:r>
          </w:p>
        </w:tc>
        <w:tc>
          <w:tcPr>
            <w:tcW w:w="2530"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40" w:after="40" w:line="360" w:lineRule="exact"/>
              <w:jc w:val="center"/>
              <w:rPr>
                <w:b/>
                <w:spacing w:val="-6"/>
                <w:sz w:val="28"/>
                <w:szCs w:val="28"/>
              </w:rPr>
            </w:pPr>
          </w:p>
        </w:tc>
      </w:tr>
      <w:tr w:rsidR="000236F6" w:rsidRPr="00F87F38" w:rsidTr="00FB2D68">
        <w:trPr>
          <w:trHeight w:val="976"/>
        </w:trPr>
        <w:tc>
          <w:tcPr>
            <w:tcW w:w="709"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120" w:after="40" w:line="360" w:lineRule="exact"/>
              <w:ind w:right="-57"/>
              <w:jc w:val="center"/>
              <w:rPr>
                <w:snapToGrid w:val="0"/>
                <w:sz w:val="28"/>
                <w:szCs w:val="28"/>
                <w:lang w:val="nl-NL"/>
              </w:rPr>
            </w:pPr>
            <w:r w:rsidRPr="00F87F38">
              <w:rPr>
                <w:snapToGrid w:val="0"/>
                <w:sz w:val="28"/>
                <w:szCs w:val="28"/>
                <w:lang w:val="nl-NL"/>
              </w:rPr>
              <w:t>1</w:t>
            </w:r>
          </w:p>
        </w:tc>
        <w:tc>
          <w:tcPr>
            <w:tcW w:w="5833"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spacing w:before="120" w:after="40" w:line="320" w:lineRule="exact"/>
              <w:jc w:val="both"/>
              <w:rPr>
                <w:sz w:val="28"/>
                <w:szCs w:val="28"/>
                <w:lang w:val="nl-NL"/>
              </w:rPr>
            </w:pPr>
            <w:r w:rsidRPr="00F87F38">
              <w:rPr>
                <w:sz w:val="28"/>
                <w:szCs w:val="28"/>
                <w:lang w:val="nl-NL"/>
              </w:rPr>
              <w:t>Các dự án/cơ sở thuộc thẩm quyền cấp giấy phép môi trường của Chủ tịch Ủy ban nhân dân tỉnh</w:t>
            </w:r>
          </w:p>
        </w:tc>
        <w:tc>
          <w:tcPr>
            <w:tcW w:w="2530"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076066">
            <w:pPr>
              <w:spacing w:before="120" w:after="40" w:line="320" w:lineRule="exact"/>
              <w:jc w:val="center"/>
              <w:rPr>
                <w:sz w:val="28"/>
                <w:szCs w:val="28"/>
                <w:lang w:val="nl-NL"/>
              </w:rPr>
            </w:pPr>
            <w:r w:rsidRPr="00F87F38">
              <w:rPr>
                <w:sz w:val="28"/>
                <w:szCs w:val="28"/>
                <w:lang w:val="nl-NL"/>
              </w:rPr>
              <w:t>8.</w:t>
            </w:r>
            <w:r w:rsidR="00076066">
              <w:rPr>
                <w:sz w:val="28"/>
                <w:szCs w:val="28"/>
                <w:lang w:val="nl-NL"/>
              </w:rPr>
              <w:t>15</w:t>
            </w:r>
            <w:bookmarkStart w:id="1" w:name="_GoBack"/>
            <w:bookmarkEnd w:id="1"/>
            <w:r w:rsidRPr="00F87F38">
              <w:rPr>
                <w:sz w:val="28"/>
                <w:szCs w:val="28"/>
                <w:lang w:val="nl-NL"/>
              </w:rPr>
              <w:t>0.000 đồng/giấy phép/dự án/cơ sở</w:t>
            </w:r>
          </w:p>
        </w:tc>
      </w:tr>
      <w:tr w:rsidR="000236F6" w:rsidRPr="00F87F38" w:rsidTr="00FB2D68">
        <w:tc>
          <w:tcPr>
            <w:tcW w:w="709"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widowControl w:val="0"/>
              <w:spacing w:before="120" w:after="40" w:line="360" w:lineRule="exact"/>
              <w:ind w:right="-57"/>
              <w:jc w:val="center"/>
              <w:rPr>
                <w:b/>
                <w:snapToGrid w:val="0"/>
                <w:sz w:val="28"/>
                <w:szCs w:val="28"/>
                <w:lang w:val="nl-NL"/>
              </w:rPr>
            </w:pPr>
            <w:r w:rsidRPr="00F87F38">
              <w:rPr>
                <w:b/>
                <w:snapToGrid w:val="0"/>
                <w:sz w:val="28"/>
                <w:szCs w:val="28"/>
                <w:lang w:val="nl-NL"/>
              </w:rPr>
              <w:t>II</w:t>
            </w:r>
          </w:p>
        </w:tc>
        <w:tc>
          <w:tcPr>
            <w:tcW w:w="5833"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spacing w:before="120" w:after="40"/>
              <w:jc w:val="both"/>
              <w:rPr>
                <w:b/>
                <w:sz w:val="28"/>
                <w:szCs w:val="28"/>
                <w:lang w:val="pt-BR"/>
              </w:rPr>
            </w:pPr>
            <w:r w:rsidRPr="00F87F38">
              <w:rPr>
                <w:b/>
                <w:sz w:val="28"/>
                <w:szCs w:val="28"/>
                <w:lang w:val="nl-NL"/>
              </w:rPr>
              <w:t>Trường hợp cấp điều chỉnh</w:t>
            </w:r>
          </w:p>
        </w:tc>
        <w:tc>
          <w:tcPr>
            <w:tcW w:w="2530" w:type="dxa"/>
            <w:tcBorders>
              <w:top w:val="single" w:sz="4" w:space="0" w:color="auto"/>
              <w:left w:val="single" w:sz="4" w:space="0" w:color="auto"/>
              <w:bottom w:val="single" w:sz="4" w:space="0" w:color="auto"/>
              <w:right w:val="single" w:sz="4" w:space="0" w:color="auto"/>
            </w:tcBorders>
            <w:vAlign w:val="center"/>
          </w:tcPr>
          <w:p w:rsidR="000236F6" w:rsidRPr="00F87F38" w:rsidRDefault="000236F6" w:rsidP="00FB2D68">
            <w:pPr>
              <w:jc w:val="center"/>
              <w:rPr>
                <w:b/>
                <w:bCs/>
                <w:sz w:val="28"/>
                <w:szCs w:val="28"/>
                <w:lang w:val="nl-NL"/>
              </w:rPr>
            </w:pPr>
            <w:r w:rsidRPr="00F87F38">
              <w:rPr>
                <w:sz w:val="28"/>
                <w:szCs w:val="28"/>
                <w:lang w:val="nl-NL"/>
              </w:rPr>
              <w:t>Mức thu bằng 50% (năm mươi phần trăm) so với cấp mới</w:t>
            </w:r>
          </w:p>
        </w:tc>
      </w:tr>
    </w:tbl>
    <w:p w:rsidR="000236F6" w:rsidRPr="00F87F38" w:rsidRDefault="000236F6" w:rsidP="000236F6">
      <w:pPr>
        <w:spacing w:before="120" w:after="120"/>
        <w:ind w:firstLine="720"/>
        <w:jc w:val="both"/>
        <w:rPr>
          <w:sz w:val="28"/>
          <w:szCs w:val="28"/>
          <w:lang w:val="nl-NL"/>
        </w:rPr>
      </w:pPr>
      <w:r w:rsidRPr="00F87F38">
        <w:rPr>
          <w:i/>
          <w:iCs/>
          <w:sz w:val="28"/>
          <w:szCs w:val="28"/>
          <w:u w:val="single"/>
          <w:lang w:val="nl-NL"/>
        </w:rPr>
        <w:t>Ghi chú:</w:t>
      </w:r>
      <w:r w:rsidRPr="00F87F38">
        <w:rPr>
          <w:sz w:val="28"/>
          <w:szCs w:val="28"/>
          <w:lang w:val="nl-NL"/>
        </w:rPr>
        <w:t xml:space="preserve"> mức phí </w:t>
      </w:r>
      <w:r w:rsidRPr="00F87F38">
        <w:rPr>
          <w:sz w:val="28"/>
          <w:szCs w:val="28"/>
          <w:lang w:val="pt-BR"/>
        </w:rPr>
        <w:t>thẩm định cấp, điều chỉnh giấy phép môi trường</w:t>
      </w:r>
      <w:r w:rsidRPr="00F87F38">
        <w:rPr>
          <w:sz w:val="28"/>
          <w:szCs w:val="28"/>
          <w:lang w:val="nl-NL"/>
        </w:rPr>
        <w:t xml:space="preserve"> nêu trên tính theo lần thẩm định cấp/điều chỉnh giấy phép môi trường. Mức phí không bao gồm chi phí đi lại của Đoàn kiểm tra thực tế tại cơ sở và chi phí lấy mẫu, phân tích chất thải theo quy định.</w:t>
      </w:r>
    </w:p>
    <w:p w:rsidR="000236F6" w:rsidRPr="00F87F38" w:rsidRDefault="000236F6" w:rsidP="000236F6">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720"/>
        <w:jc w:val="both"/>
        <w:rPr>
          <w:bCs/>
          <w:i/>
          <w:iCs/>
          <w:sz w:val="28"/>
          <w:szCs w:val="28"/>
          <w:shd w:val="clear" w:color="auto" w:fill="FFFFFF"/>
          <w:lang w:val="nl-NL"/>
        </w:rPr>
      </w:pPr>
    </w:p>
    <w:p w:rsidR="000236F6" w:rsidRPr="00300952" w:rsidRDefault="000236F6" w:rsidP="000236F6"/>
    <w:p w:rsidR="000236F6" w:rsidRPr="00300952" w:rsidRDefault="000236F6" w:rsidP="000236F6">
      <w:pPr>
        <w:spacing w:before="60" w:after="60"/>
        <w:ind w:firstLine="720"/>
        <w:jc w:val="both"/>
        <w:rPr>
          <w:bCs/>
          <w:i/>
          <w:iCs/>
          <w:szCs w:val="28"/>
          <w:lang w:val="nl-NL"/>
        </w:rPr>
      </w:pPr>
    </w:p>
    <w:p w:rsidR="00234EE0" w:rsidRPr="00113E9D" w:rsidRDefault="00234EE0" w:rsidP="000729D4"/>
    <w:sectPr w:rsidR="00234EE0" w:rsidRPr="00113E9D" w:rsidSect="00DC78E2">
      <w:headerReference w:type="default" r:id="rId8"/>
      <w:footerReference w:type="default" r:id="rId9"/>
      <w:pgSz w:w="11907" w:h="16839" w:code="9"/>
      <w:pgMar w:top="1134" w:right="1134" w:bottom="1134" w:left="1701" w:header="680" w:footer="6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FC2" w:rsidRDefault="00C24FC2">
      <w:r>
        <w:separator/>
      </w:r>
    </w:p>
  </w:endnote>
  <w:endnote w:type="continuationSeparator" w:id="0">
    <w:p w:rsidR="00C24FC2" w:rsidRDefault="00C2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E4D" w:rsidRDefault="00906E4D">
    <w:pPr>
      <w:pStyle w:val="Footer"/>
      <w:jc w:val="right"/>
    </w:pPr>
  </w:p>
  <w:p w:rsidR="00906E4D" w:rsidRDefault="00906E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FC2" w:rsidRDefault="00C24FC2">
      <w:r>
        <w:separator/>
      </w:r>
    </w:p>
  </w:footnote>
  <w:footnote w:type="continuationSeparator" w:id="0">
    <w:p w:rsidR="00C24FC2" w:rsidRDefault="00C24F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E4D" w:rsidRPr="00E44510" w:rsidRDefault="00906E4D">
    <w:pPr>
      <w:pStyle w:val="Header"/>
      <w:jc w:val="center"/>
      <w:rPr>
        <w:sz w:val="28"/>
        <w:szCs w:val="28"/>
      </w:rPr>
    </w:pPr>
    <w:r w:rsidRPr="00E44510">
      <w:rPr>
        <w:sz w:val="28"/>
        <w:szCs w:val="28"/>
      </w:rPr>
      <w:fldChar w:fldCharType="begin"/>
    </w:r>
    <w:r w:rsidRPr="00E44510">
      <w:rPr>
        <w:sz w:val="28"/>
        <w:szCs w:val="28"/>
      </w:rPr>
      <w:instrText xml:space="preserve"> PAGE   \* MERGEFORMAT </w:instrText>
    </w:r>
    <w:r w:rsidRPr="00E44510">
      <w:rPr>
        <w:sz w:val="28"/>
        <w:szCs w:val="28"/>
      </w:rPr>
      <w:fldChar w:fldCharType="separate"/>
    </w:r>
    <w:r w:rsidR="00076066">
      <w:rPr>
        <w:noProof/>
        <w:sz w:val="28"/>
        <w:szCs w:val="28"/>
      </w:rPr>
      <w:t>11</w:t>
    </w:r>
    <w:r w:rsidRPr="00E44510">
      <w:rPr>
        <w:sz w:val="28"/>
        <w:szCs w:val="28"/>
      </w:rPr>
      <w:fldChar w:fldCharType="end"/>
    </w:r>
  </w:p>
  <w:p w:rsidR="00906E4D" w:rsidRDefault="00906E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043"/>
    <w:rsid w:val="00012C6E"/>
    <w:rsid w:val="000236F6"/>
    <w:rsid w:val="00035272"/>
    <w:rsid w:val="000440B5"/>
    <w:rsid w:val="000501F1"/>
    <w:rsid w:val="00053C15"/>
    <w:rsid w:val="0006332C"/>
    <w:rsid w:val="000729D4"/>
    <w:rsid w:val="00076066"/>
    <w:rsid w:val="00084BAE"/>
    <w:rsid w:val="000B409A"/>
    <w:rsid w:val="000C559D"/>
    <w:rsid w:val="00100466"/>
    <w:rsid w:val="00113E9D"/>
    <w:rsid w:val="0012466D"/>
    <w:rsid w:val="001365BC"/>
    <w:rsid w:val="00154B42"/>
    <w:rsid w:val="001746E0"/>
    <w:rsid w:val="001A421F"/>
    <w:rsid w:val="001C6E3E"/>
    <w:rsid w:val="001D3E5E"/>
    <w:rsid w:val="001F798A"/>
    <w:rsid w:val="00206152"/>
    <w:rsid w:val="00226AB8"/>
    <w:rsid w:val="00234EE0"/>
    <w:rsid w:val="00235495"/>
    <w:rsid w:val="00265DD2"/>
    <w:rsid w:val="0029737B"/>
    <w:rsid w:val="002C12F9"/>
    <w:rsid w:val="002E677B"/>
    <w:rsid w:val="002F03AA"/>
    <w:rsid w:val="002F2DE2"/>
    <w:rsid w:val="003837E2"/>
    <w:rsid w:val="00390BDF"/>
    <w:rsid w:val="003B1C84"/>
    <w:rsid w:val="003B5E67"/>
    <w:rsid w:val="003C0F31"/>
    <w:rsid w:val="003C4BD3"/>
    <w:rsid w:val="003C6914"/>
    <w:rsid w:val="003F1AF6"/>
    <w:rsid w:val="0040675C"/>
    <w:rsid w:val="0043229D"/>
    <w:rsid w:val="00433151"/>
    <w:rsid w:val="00452569"/>
    <w:rsid w:val="0047353C"/>
    <w:rsid w:val="004D5669"/>
    <w:rsid w:val="004D611A"/>
    <w:rsid w:val="004F4E25"/>
    <w:rsid w:val="004F54A3"/>
    <w:rsid w:val="005142DA"/>
    <w:rsid w:val="00534F73"/>
    <w:rsid w:val="00540D18"/>
    <w:rsid w:val="00551698"/>
    <w:rsid w:val="00577CE3"/>
    <w:rsid w:val="005D1D3F"/>
    <w:rsid w:val="005F33AD"/>
    <w:rsid w:val="005F620A"/>
    <w:rsid w:val="00603684"/>
    <w:rsid w:val="00626139"/>
    <w:rsid w:val="006263E3"/>
    <w:rsid w:val="00643AB9"/>
    <w:rsid w:val="0066565D"/>
    <w:rsid w:val="00666FBC"/>
    <w:rsid w:val="006821FD"/>
    <w:rsid w:val="00684D61"/>
    <w:rsid w:val="00685AFC"/>
    <w:rsid w:val="006959DA"/>
    <w:rsid w:val="00697C98"/>
    <w:rsid w:val="006A0F72"/>
    <w:rsid w:val="006B071E"/>
    <w:rsid w:val="006B6CB4"/>
    <w:rsid w:val="006D2194"/>
    <w:rsid w:val="006D2936"/>
    <w:rsid w:val="00711D8A"/>
    <w:rsid w:val="00715D2D"/>
    <w:rsid w:val="0072157B"/>
    <w:rsid w:val="00723D28"/>
    <w:rsid w:val="0077524C"/>
    <w:rsid w:val="00775D5B"/>
    <w:rsid w:val="007776A6"/>
    <w:rsid w:val="0078108C"/>
    <w:rsid w:val="00781A12"/>
    <w:rsid w:val="007842F5"/>
    <w:rsid w:val="007A5E1B"/>
    <w:rsid w:val="007D1043"/>
    <w:rsid w:val="007E5733"/>
    <w:rsid w:val="007E5D4D"/>
    <w:rsid w:val="007F7A30"/>
    <w:rsid w:val="00805969"/>
    <w:rsid w:val="008358FC"/>
    <w:rsid w:val="008529D1"/>
    <w:rsid w:val="0085690D"/>
    <w:rsid w:val="00884D8E"/>
    <w:rsid w:val="00892F7B"/>
    <w:rsid w:val="00893603"/>
    <w:rsid w:val="008F6644"/>
    <w:rsid w:val="00906E4D"/>
    <w:rsid w:val="0090734A"/>
    <w:rsid w:val="00920942"/>
    <w:rsid w:val="00935EA9"/>
    <w:rsid w:val="00945646"/>
    <w:rsid w:val="009B1442"/>
    <w:rsid w:val="009D2B02"/>
    <w:rsid w:val="009D3AE3"/>
    <w:rsid w:val="009F3184"/>
    <w:rsid w:val="00A042D7"/>
    <w:rsid w:val="00A33867"/>
    <w:rsid w:val="00A60295"/>
    <w:rsid w:val="00A81BA8"/>
    <w:rsid w:val="00AD690B"/>
    <w:rsid w:val="00AF0F78"/>
    <w:rsid w:val="00B5112B"/>
    <w:rsid w:val="00BC2C1C"/>
    <w:rsid w:val="00BC3B9F"/>
    <w:rsid w:val="00BC6298"/>
    <w:rsid w:val="00BE5FEB"/>
    <w:rsid w:val="00C14D70"/>
    <w:rsid w:val="00C24FC2"/>
    <w:rsid w:val="00C2797F"/>
    <w:rsid w:val="00C3683F"/>
    <w:rsid w:val="00C37822"/>
    <w:rsid w:val="00C57D81"/>
    <w:rsid w:val="00C8443F"/>
    <w:rsid w:val="00C9670C"/>
    <w:rsid w:val="00CB158D"/>
    <w:rsid w:val="00CD0FEC"/>
    <w:rsid w:val="00D00AC5"/>
    <w:rsid w:val="00D02BC6"/>
    <w:rsid w:val="00D236CD"/>
    <w:rsid w:val="00D2711A"/>
    <w:rsid w:val="00D31780"/>
    <w:rsid w:val="00D6398A"/>
    <w:rsid w:val="00D945C4"/>
    <w:rsid w:val="00DA2D7E"/>
    <w:rsid w:val="00DB4450"/>
    <w:rsid w:val="00DC78E2"/>
    <w:rsid w:val="00DF4D3B"/>
    <w:rsid w:val="00E179A9"/>
    <w:rsid w:val="00E25080"/>
    <w:rsid w:val="00E3082A"/>
    <w:rsid w:val="00E310F4"/>
    <w:rsid w:val="00E4541D"/>
    <w:rsid w:val="00E51AE8"/>
    <w:rsid w:val="00E71F60"/>
    <w:rsid w:val="00EB2048"/>
    <w:rsid w:val="00EB53FD"/>
    <w:rsid w:val="00ED59F5"/>
    <w:rsid w:val="00ED7602"/>
    <w:rsid w:val="00EE2FAC"/>
    <w:rsid w:val="00EF7457"/>
    <w:rsid w:val="00F1533C"/>
    <w:rsid w:val="00F20EF7"/>
    <w:rsid w:val="00F87F38"/>
    <w:rsid w:val="00F93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04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D1043"/>
    <w:pPr>
      <w:tabs>
        <w:tab w:val="center" w:pos="4680"/>
        <w:tab w:val="right" w:pos="9360"/>
      </w:tabs>
    </w:pPr>
  </w:style>
  <w:style w:type="character" w:customStyle="1" w:styleId="FooterChar">
    <w:name w:val="Footer Char"/>
    <w:link w:val="Footer"/>
    <w:uiPriority w:val="99"/>
    <w:rsid w:val="007D104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D1043"/>
    <w:pPr>
      <w:tabs>
        <w:tab w:val="center" w:pos="4680"/>
        <w:tab w:val="right" w:pos="9360"/>
      </w:tabs>
    </w:pPr>
  </w:style>
  <w:style w:type="character" w:customStyle="1" w:styleId="HeaderChar">
    <w:name w:val="Header Char"/>
    <w:link w:val="Header"/>
    <w:uiPriority w:val="99"/>
    <w:rsid w:val="007D1043"/>
    <w:rPr>
      <w:rFonts w:ascii="Times New Roman" w:eastAsia="Times New Roman" w:hAnsi="Times New Roman" w:cs="Times New Roman"/>
      <w:sz w:val="24"/>
      <w:szCs w:val="24"/>
    </w:rPr>
  </w:style>
  <w:style w:type="paragraph" w:styleId="NormalWeb">
    <w:name w:val="Normal (Web)"/>
    <w:aliases w:val="Normal (Web) Char,Normal (Web) Char Char Char Char Char, Char Char1,Char Char1,Char Char Char, Char Char Char,Char Char5,Char Char,webb"/>
    <w:basedOn w:val="Normal"/>
    <w:link w:val="NormalWebChar1"/>
    <w:qFormat/>
    <w:rsid w:val="007D1043"/>
    <w:pPr>
      <w:spacing w:before="100" w:beforeAutospacing="1" w:after="100" w:afterAutospacing="1"/>
    </w:pPr>
    <w:rPr>
      <w:lang w:val="vi-VN" w:eastAsia="vi-VN"/>
    </w:rPr>
  </w:style>
  <w:style w:type="character" w:customStyle="1" w:styleId="NormalWebChar1">
    <w:name w:val="Normal (Web) Char1"/>
    <w:aliases w:val="Normal (Web) Char Char,Normal (Web) Char Char Char Char Char Char, Char Char1 Char,Char Char1 Char,Char Char Char Char, Char Char Char Char,Char Char5 Char,Char Char Char1,webb Char"/>
    <w:link w:val="NormalWeb"/>
    <w:rsid w:val="007D1043"/>
    <w:rPr>
      <w:rFonts w:ascii="Times New Roman" w:eastAsia="Times New Roman" w:hAnsi="Times New Roman" w:cs="Times New Roman"/>
      <w:sz w:val="24"/>
      <w:szCs w:val="24"/>
      <w:lang w:val="vi-VN" w:eastAsia="vi-VN"/>
    </w:rPr>
  </w:style>
  <w:style w:type="paragraph" w:styleId="BodyTextIndent3">
    <w:name w:val="Body Text Indent 3"/>
    <w:basedOn w:val="Normal"/>
    <w:link w:val="BodyTextIndent3Char"/>
    <w:uiPriority w:val="99"/>
    <w:rsid w:val="004F4E25"/>
    <w:pPr>
      <w:autoSpaceDE w:val="0"/>
      <w:autoSpaceDN w:val="0"/>
      <w:ind w:firstLine="567"/>
      <w:jc w:val="both"/>
    </w:pPr>
    <w:rPr>
      <w:rFonts w:ascii=".VnTime" w:hAnsi=".VnTime"/>
      <w:sz w:val="28"/>
      <w:szCs w:val="28"/>
      <w:lang w:val="x-none" w:eastAsia="x-none"/>
    </w:rPr>
  </w:style>
  <w:style w:type="character" w:customStyle="1" w:styleId="BodyTextIndent3Char">
    <w:name w:val="Body Text Indent 3 Char"/>
    <w:link w:val="BodyTextIndent3"/>
    <w:uiPriority w:val="99"/>
    <w:rsid w:val="004F4E25"/>
    <w:rPr>
      <w:rFonts w:ascii=".VnTime" w:eastAsia="Times New Roman" w:hAnsi=".VnTime"/>
      <w:sz w:val="28"/>
      <w:szCs w:val="28"/>
      <w:lang w:val="x-none" w:eastAsia="x-none"/>
    </w:rPr>
  </w:style>
  <w:style w:type="character" w:customStyle="1" w:styleId="BODYChar">
    <w:name w:val="BODY Char"/>
    <w:link w:val="BODY"/>
    <w:locked/>
    <w:rsid w:val="00684D61"/>
    <w:rPr>
      <w:sz w:val="28"/>
      <w:szCs w:val="24"/>
      <w:lang w:val="vi-VN" w:eastAsia="x-none"/>
    </w:rPr>
  </w:style>
  <w:style w:type="paragraph" w:customStyle="1" w:styleId="BODY">
    <w:name w:val="BODY"/>
    <w:basedOn w:val="Normal"/>
    <w:link w:val="BODYChar"/>
    <w:qFormat/>
    <w:rsid w:val="00684D61"/>
    <w:pPr>
      <w:spacing w:before="60" w:line="312" w:lineRule="auto"/>
      <w:ind w:firstLine="709"/>
      <w:jc w:val="both"/>
    </w:pPr>
    <w:rPr>
      <w:rFonts w:ascii="Calibri" w:eastAsia="Calibri" w:hAnsi="Calibri"/>
      <w:sz w:val="28"/>
      <w:lang w:val="vi-VN" w:eastAsia="x-none"/>
    </w:rPr>
  </w:style>
  <w:style w:type="character" w:customStyle="1" w:styleId="fontstyle01">
    <w:name w:val="fontstyle01"/>
    <w:qFormat/>
    <w:rsid w:val="00684D61"/>
    <w:rPr>
      <w:rFonts w:ascii="TimesNewRomanPSMT" w:hAnsi="TimesNewRomanPSMT" w:hint="default"/>
      <w:b w:val="0"/>
      <w:bCs w:val="0"/>
      <w:i w:val="0"/>
      <w:iCs w:val="0"/>
      <w:color w:val="000000"/>
      <w:sz w:val="28"/>
      <w:szCs w:val="28"/>
    </w:rPr>
  </w:style>
  <w:style w:type="paragraph" w:styleId="BodyText">
    <w:name w:val="Body Text"/>
    <w:basedOn w:val="Normal"/>
    <w:link w:val="BodyTextChar"/>
    <w:uiPriority w:val="99"/>
    <w:unhideWhenUsed/>
    <w:rsid w:val="000729D4"/>
    <w:pPr>
      <w:spacing w:after="120"/>
    </w:pPr>
  </w:style>
  <w:style w:type="character" w:customStyle="1" w:styleId="BodyTextChar">
    <w:name w:val="Body Text Char"/>
    <w:link w:val="BodyText"/>
    <w:uiPriority w:val="99"/>
    <w:rsid w:val="000729D4"/>
    <w:rPr>
      <w:rFonts w:ascii="Times New Roman" w:eastAsia="Times New Roman" w:hAnsi="Times New Roman"/>
      <w:sz w:val="24"/>
      <w:szCs w:val="24"/>
      <w:lang w:eastAsia="en-U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C9670C"/>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C9670C"/>
    <w:rPr>
      <w:lang w:val="en-US" w:eastAsia="en-US" w:bidi="ar-SA"/>
    </w:rPr>
  </w:style>
  <w:style w:type="paragraph" w:styleId="BalloonText">
    <w:name w:val="Balloon Text"/>
    <w:basedOn w:val="Normal"/>
    <w:link w:val="BalloonTextChar"/>
    <w:rsid w:val="00C9670C"/>
    <w:rPr>
      <w:rFonts w:ascii="Tahoma" w:hAnsi="Tahoma" w:cs="Tahoma"/>
      <w:sz w:val="16"/>
      <w:szCs w:val="16"/>
    </w:rPr>
  </w:style>
  <w:style w:type="character" w:customStyle="1" w:styleId="BalloonTextChar">
    <w:name w:val="Balloon Text Char"/>
    <w:link w:val="BalloonText"/>
    <w:locked/>
    <w:rsid w:val="00206152"/>
    <w:rPr>
      <w:rFonts w:ascii="Tahoma" w:eastAsia="Times New Roman" w:hAnsi="Tahoma" w:cs="Tahoma"/>
      <w:sz w:val="16"/>
      <w:szCs w:val="16"/>
    </w:rPr>
  </w:style>
  <w:style w:type="paragraph" w:customStyle="1" w:styleId="normal-p">
    <w:name w:val="normal-p"/>
    <w:basedOn w:val="Normal"/>
    <w:rsid w:val="00C14D70"/>
    <w:rPr>
      <w:rFonts w:eastAsia="SimSun"/>
      <w:sz w:val="20"/>
      <w:szCs w:val="20"/>
    </w:rPr>
  </w:style>
  <w:style w:type="character" w:styleId="Hyperlink">
    <w:name w:val="Hyperlink"/>
    <w:uiPriority w:val="99"/>
    <w:semiHidden/>
    <w:unhideWhenUsed/>
    <w:rsid w:val="0085690D"/>
    <w:rPr>
      <w:color w:val="0000FF"/>
      <w:u w:val="single"/>
    </w:rPr>
  </w:style>
  <w:style w:type="paragraph" w:styleId="ListParagraph">
    <w:name w:val="List Paragraph"/>
    <w:basedOn w:val="Normal"/>
    <w:uiPriority w:val="34"/>
    <w:qFormat/>
    <w:rsid w:val="005516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04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D1043"/>
    <w:pPr>
      <w:tabs>
        <w:tab w:val="center" w:pos="4680"/>
        <w:tab w:val="right" w:pos="9360"/>
      </w:tabs>
    </w:pPr>
  </w:style>
  <w:style w:type="character" w:customStyle="1" w:styleId="FooterChar">
    <w:name w:val="Footer Char"/>
    <w:link w:val="Footer"/>
    <w:uiPriority w:val="99"/>
    <w:rsid w:val="007D104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D1043"/>
    <w:pPr>
      <w:tabs>
        <w:tab w:val="center" w:pos="4680"/>
        <w:tab w:val="right" w:pos="9360"/>
      </w:tabs>
    </w:pPr>
  </w:style>
  <w:style w:type="character" w:customStyle="1" w:styleId="HeaderChar">
    <w:name w:val="Header Char"/>
    <w:link w:val="Header"/>
    <w:uiPriority w:val="99"/>
    <w:rsid w:val="007D1043"/>
    <w:rPr>
      <w:rFonts w:ascii="Times New Roman" w:eastAsia="Times New Roman" w:hAnsi="Times New Roman" w:cs="Times New Roman"/>
      <w:sz w:val="24"/>
      <w:szCs w:val="24"/>
    </w:rPr>
  </w:style>
  <w:style w:type="paragraph" w:styleId="NormalWeb">
    <w:name w:val="Normal (Web)"/>
    <w:aliases w:val="Normal (Web) Char,Normal (Web) Char Char Char Char Char, Char Char1,Char Char1,Char Char Char, Char Char Char,Char Char5,Char Char,webb"/>
    <w:basedOn w:val="Normal"/>
    <w:link w:val="NormalWebChar1"/>
    <w:qFormat/>
    <w:rsid w:val="007D1043"/>
    <w:pPr>
      <w:spacing w:before="100" w:beforeAutospacing="1" w:after="100" w:afterAutospacing="1"/>
    </w:pPr>
    <w:rPr>
      <w:lang w:val="vi-VN" w:eastAsia="vi-VN"/>
    </w:rPr>
  </w:style>
  <w:style w:type="character" w:customStyle="1" w:styleId="NormalWebChar1">
    <w:name w:val="Normal (Web) Char1"/>
    <w:aliases w:val="Normal (Web) Char Char,Normal (Web) Char Char Char Char Char Char, Char Char1 Char,Char Char1 Char,Char Char Char Char, Char Char Char Char,Char Char5 Char,Char Char Char1,webb Char"/>
    <w:link w:val="NormalWeb"/>
    <w:rsid w:val="007D1043"/>
    <w:rPr>
      <w:rFonts w:ascii="Times New Roman" w:eastAsia="Times New Roman" w:hAnsi="Times New Roman" w:cs="Times New Roman"/>
      <w:sz w:val="24"/>
      <w:szCs w:val="24"/>
      <w:lang w:val="vi-VN" w:eastAsia="vi-VN"/>
    </w:rPr>
  </w:style>
  <w:style w:type="paragraph" w:styleId="BodyTextIndent3">
    <w:name w:val="Body Text Indent 3"/>
    <w:basedOn w:val="Normal"/>
    <w:link w:val="BodyTextIndent3Char"/>
    <w:uiPriority w:val="99"/>
    <w:rsid w:val="004F4E25"/>
    <w:pPr>
      <w:autoSpaceDE w:val="0"/>
      <w:autoSpaceDN w:val="0"/>
      <w:ind w:firstLine="567"/>
      <w:jc w:val="both"/>
    </w:pPr>
    <w:rPr>
      <w:rFonts w:ascii=".VnTime" w:hAnsi=".VnTime"/>
      <w:sz w:val="28"/>
      <w:szCs w:val="28"/>
      <w:lang w:val="x-none" w:eastAsia="x-none"/>
    </w:rPr>
  </w:style>
  <w:style w:type="character" w:customStyle="1" w:styleId="BodyTextIndent3Char">
    <w:name w:val="Body Text Indent 3 Char"/>
    <w:link w:val="BodyTextIndent3"/>
    <w:uiPriority w:val="99"/>
    <w:rsid w:val="004F4E25"/>
    <w:rPr>
      <w:rFonts w:ascii=".VnTime" w:eastAsia="Times New Roman" w:hAnsi=".VnTime"/>
      <w:sz w:val="28"/>
      <w:szCs w:val="28"/>
      <w:lang w:val="x-none" w:eastAsia="x-none"/>
    </w:rPr>
  </w:style>
  <w:style w:type="character" w:customStyle="1" w:styleId="BODYChar">
    <w:name w:val="BODY Char"/>
    <w:link w:val="BODY"/>
    <w:locked/>
    <w:rsid w:val="00684D61"/>
    <w:rPr>
      <w:sz w:val="28"/>
      <w:szCs w:val="24"/>
      <w:lang w:val="vi-VN" w:eastAsia="x-none"/>
    </w:rPr>
  </w:style>
  <w:style w:type="paragraph" w:customStyle="1" w:styleId="BODY">
    <w:name w:val="BODY"/>
    <w:basedOn w:val="Normal"/>
    <w:link w:val="BODYChar"/>
    <w:qFormat/>
    <w:rsid w:val="00684D61"/>
    <w:pPr>
      <w:spacing w:before="60" w:line="312" w:lineRule="auto"/>
      <w:ind w:firstLine="709"/>
      <w:jc w:val="both"/>
    </w:pPr>
    <w:rPr>
      <w:rFonts w:ascii="Calibri" w:eastAsia="Calibri" w:hAnsi="Calibri"/>
      <w:sz w:val="28"/>
      <w:lang w:val="vi-VN" w:eastAsia="x-none"/>
    </w:rPr>
  </w:style>
  <w:style w:type="character" w:customStyle="1" w:styleId="fontstyle01">
    <w:name w:val="fontstyle01"/>
    <w:qFormat/>
    <w:rsid w:val="00684D61"/>
    <w:rPr>
      <w:rFonts w:ascii="TimesNewRomanPSMT" w:hAnsi="TimesNewRomanPSMT" w:hint="default"/>
      <w:b w:val="0"/>
      <w:bCs w:val="0"/>
      <w:i w:val="0"/>
      <w:iCs w:val="0"/>
      <w:color w:val="000000"/>
      <w:sz w:val="28"/>
      <w:szCs w:val="28"/>
    </w:rPr>
  </w:style>
  <w:style w:type="paragraph" w:styleId="BodyText">
    <w:name w:val="Body Text"/>
    <w:basedOn w:val="Normal"/>
    <w:link w:val="BodyTextChar"/>
    <w:uiPriority w:val="99"/>
    <w:unhideWhenUsed/>
    <w:rsid w:val="000729D4"/>
    <w:pPr>
      <w:spacing w:after="120"/>
    </w:pPr>
  </w:style>
  <w:style w:type="character" w:customStyle="1" w:styleId="BodyTextChar">
    <w:name w:val="Body Text Char"/>
    <w:link w:val="BodyText"/>
    <w:uiPriority w:val="99"/>
    <w:rsid w:val="000729D4"/>
    <w:rPr>
      <w:rFonts w:ascii="Times New Roman" w:eastAsia="Times New Roman" w:hAnsi="Times New Roman"/>
      <w:sz w:val="24"/>
      <w:szCs w:val="24"/>
      <w:lang w:eastAsia="en-U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C9670C"/>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C9670C"/>
    <w:rPr>
      <w:lang w:val="en-US" w:eastAsia="en-US" w:bidi="ar-SA"/>
    </w:rPr>
  </w:style>
  <w:style w:type="paragraph" w:styleId="BalloonText">
    <w:name w:val="Balloon Text"/>
    <w:basedOn w:val="Normal"/>
    <w:link w:val="BalloonTextChar"/>
    <w:rsid w:val="00C9670C"/>
    <w:rPr>
      <w:rFonts w:ascii="Tahoma" w:hAnsi="Tahoma" w:cs="Tahoma"/>
      <w:sz w:val="16"/>
      <w:szCs w:val="16"/>
    </w:rPr>
  </w:style>
  <w:style w:type="character" w:customStyle="1" w:styleId="BalloonTextChar">
    <w:name w:val="Balloon Text Char"/>
    <w:link w:val="BalloonText"/>
    <w:locked/>
    <w:rsid w:val="00206152"/>
    <w:rPr>
      <w:rFonts w:ascii="Tahoma" w:eastAsia="Times New Roman" w:hAnsi="Tahoma" w:cs="Tahoma"/>
      <w:sz w:val="16"/>
      <w:szCs w:val="16"/>
    </w:rPr>
  </w:style>
  <w:style w:type="paragraph" w:customStyle="1" w:styleId="normal-p">
    <w:name w:val="normal-p"/>
    <w:basedOn w:val="Normal"/>
    <w:rsid w:val="00C14D70"/>
    <w:rPr>
      <w:rFonts w:eastAsia="SimSun"/>
      <w:sz w:val="20"/>
      <w:szCs w:val="20"/>
    </w:rPr>
  </w:style>
  <w:style w:type="character" w:styleId="Hyperlink">
    <w:name w:val="Hyperlink"/>
    <w:uiPriority w:val="99"/>
    <w:semiHidden/>
    <w:unhideWhenUsed/>
    <w:rsid w:val="0085690D"/>
    <w:rPr>
      <w:color w:val="0000FF"/>
      <w:u w:val="single"/>
    </w:rPr>
  </w:style>
  <w:style w:type="paragraph" w:styleId="ListParagraph">
    <w:name w:val="List Paragraph"/>
    <w:basedOn w:val="Normal"/>
    <w:uiPriority w:val="34"/>
    <w:qFormat/>
    <w:rsid w:val="005516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49509">
      <w:bodyDiv w:val="1"/>
      <w:marLeft w:val="0"/>
      <w:marRight w:val="0"/>
      <w:marTop w:val="0"/>
      <w:marBottom w:val="0"/>
      <w:divBdr>
        <w:top w:val="none" w:sz="0" w:space="0" w:color="auto"/>
        <w:left w:val="none" w:sz="0" w:space="0" w:color="auto"/>
        <w:bottom w:val="none" w:sz="0" w:space="0" w:color="auto"/>
        <w:right w:val="none" w:sz="0" w:space="0" w:color="auto"/>
      </w:divBdr>
    </w:div>
    <w:div w:id="180360359">
      <w:bodyDiv w:val="1"/>
      <w:marLeft w:val="0"/>
      <w:marRight w:val="0"/>
      <w:marTop w:val="0"/>
      <w:marBottom w:val="0"/>
      <w:divBdr>
        <w:top w:val="none" w:sz="0" w:space="0" w:color="auto"/>
        <w:left w:val="none" w:sz="0" w:space="0" w:color="auto"/>
        <w:bottom w:val="none" w:sz="0" w:space="0" w:color="auto"/>
        <w:right w:val="none" w:sz="0" w:space="0" w:color="auto"/>
      </w:divBdr>
    </w:div>
    <w:div w:id="243491463">
      <w:bodyDiv w:val="1"/>
      <w:marLeft w:val="0"/>
      <w:marRight w:val="0"/>
      <w:marTop w:val="0"/>
      <w:marBottom w:val="0"/>
      <w:divBdr>
        <w:top w:val="none" w:sz="0" w:space="0" w:color="auto"/>
        <w:left w:val="none" w:sz="0" w:space="0" w:color="auto"/>
        <w:bottom w:val="none" w:sz="0" w:space="0" w:color="auto"/>
        <w:right w:val="none" w:sz="0" w:space="0" w:color="auto"/>
      </w:divBdr>
    </w:div>
    <w:div w:id="261576889">
      <w:bodyDiv w:val="1"/>
      <w:marLeft w:val="0"/>
      <w:marRight w:val="0"/>
      <w:marTop w:val="0"/>
      <w:marBottom w:val="0"/>
      <w:divBdr>
        <w:top w:val="none" w:sz="0" w:space="0" w:color="auto"/>
        <w:left w:val="none" w:sz="0" w:space="0" w:color="auto"/>
        <w:bottom w:val="none" w:sz="0" w:space="0" w:color="auto"/>
        <w:right w:val="none" w:sz="0" w:space="0" w:color="auto"/>
      </w:divBdr>
    </w:div>
    <w:div w:id="269045716">
      <w:bodyDiv w:val="1"/>
      <w:marLeft w:val="0"/>
      <w:marRight w:val="0"/>
      <w:marTop w:val="0"/>
      <w:marBottom w:val="0"/>
      <w:divBdr>
        <w:top w:val="none" w:sz="0" w:space="0" w:color="auto"/>
        <w:left w:val="none" w:sz="0" w:space="0" w:color="auto"/>
        <w:bottom w:val="none" w:sz="0" w:space="0" w:color="auto"/>
        <w:right w:val="none" w:sz="0" w:space="0" w:color="auto"/>
      </w:divBdr>
    </w:div>
    <w:div w:id="518543954">
      <w:bodyDiv w:val="1"/>
      <w:marLeft w:val="0"/>
      <w:marRight w:val="0"/>
      <w:marTop w:val="0"/>
      <w:marBottom w:val="0"/>
      <w:divBdr>
        <w:top w:val="none" w:sz="0" w:space="0" w:color="auto"/>
        <w:left w:val="none" w:sz="0" w:space="0" w:color="auto"/>
        <w:bottom w:val="none" w:sz="0" w:space="0" w:color="auto"/>
        <w:right w:val="none" w:sz="0" w:space="0" w:color="auto"/>
      </w:divBdr>
    </w:div>
    <w:div w:id="637612335">
      <w:bodyDiv w:val="1"/>
      <w:marLeft w:val="0"/>
      <w:marRight w:val="0"/>
      <w:marTop w:val="0"/>
      <w:marBottom w:val="0"/>
      <w:divBdr>
        <w:top w:val="none" w:sz="0" w:space="0" w:color="auto"/>
        <w:left w:val="none" w:sz="0" w:space="0" w:color="auto"/>
        <w:bottom w:val="none" w:sz="0" w:space="0" w:color="auto"/>
        <w:right w:val="none" w:sz="0" w:space="0" w:color="auto"/>
      </w:divBdr>
    </w:div>
    <w:div w:id="690180173">
      <w:bodyDiv w:val="1"/>
      <w:marLeft w:val="0"/>
      <w:marRight w:val="0"/>
      <w:marTop w:val="0"/>
      <w:marBottom w:val="0"/>
      <w:divBdr>
        <w:top w:val="none" w:sz="0" w:space="0" w:color="auto"/>
        <w:left w:val="none" w:sz="0" w:space="0" w:color="auto"/>
        <w:bottom w:val="none" w:sz="0" w:space="0" w:color="auto"/>
        <w:right w:val="none" w:sz="0" w:space="0" w:color="auto"/>
      </w:divBdr>
    </w:div>
    <w:div w:id="713042876">
      <w:bodyDiv w:val="1"/>
      <w:marLeft w:val="0"/>
      <w:marRight w:val="0"/>
      <w:marTop w:val="0"/>
      <w:marBottom w:val="0"/>
      <w:divBdr>
        <w:top w:val="none" w:sz="0" w:space="0" w:color="auto"/>
        <w:left w:val="none" w:sz="0" w:space="0" w:color="auto"/>
        <w:bottom w:val="none" w:sz="0" w:space="0" w:color="auto"/>
        <w:right w:val="none" w:sz="0" w:space="0" w:color="auto"/>
      </w:divBdr>
    </w:div>
    <w:div w:id="830485254">
      <w:bodyDiv w:val="1"/>
      <w:marLeft w:val="0"/>
      <w:marRight w:val="0"/>
      <w:marTop w:val="0"/>
      <w:marBottom w:val="0"/>
      <w:divBdr>
        <w:top w:val="none" w:sz="0" w:space="0" w:color="auto"/>
        <w:left w:val="none" w:sz="0" w:space="0" w:color="auto"/>
        <w:bottom w:val="none" w:sz="0" w:space="0" w:color="auto"/>
        <w:right w:val="none" w:sz="0" w:space="0" w:color="auto"/>
      </w:divBdr>
    </w:div>
    <w:div w:id="901210239">
      <w:bodyDiv w:val="1"/>
      <w:marLeft w:val="0"/>
      <w:marRight w:val="0"/>
      <w:marTop w:val="0"/>
      <w:marBottom w:val="0"/>
      <w:divBdr>
        <w:top w:val="none" w:sz="0" w:space="0" w:color="auto"/>
        <w:left w:val="none" w:sz="0" w:space="0" w:color="auto"/>
        <w:bottom w:val="none" w:sz="0" w:space="0" w:color="auto"/>
        <w:right w:val="none" w:sz="0" w:space="0" w:color="auto"/>
      </w:divBdr>
    </w:div>
    <w:div w:id="1041512010">
      <w:bodyDiv w:val="1"/>
      <w:marLeft w:val="0"/>
      <w:marRight w:val="0"/>
      <w:marTop w:val="0"/>
      <w:marBottom w:val="0"/>
      <w:divBdr>
        <w:top w:val="none" w:sz="0" w:space="0" w:color="auto"/>
        <w:left w:val="none" w:sz="0" w:space="0" w:color="auto"/>
        <w:bottom w:val="none" w:sz="0" w:space="0" w:color="auto"/>
        <w:right w:val="none" w:sz="0" w:space="0" w:color="auto"/>
      </w:divBdr>
    </w:div>
    <w:div w:id="1101489851">
      <w:bodyDiv w:val="1"/>
      <w:marLeft w:val="0"/>
      <w:marRight w:val="0"/>
      <w:marTop w:val="0"/>
      <w:marBottom w:val="0"/>
      <w:divBdr>
        <w:top w:val="none" w:sz="0" w:space="0" w:color="auto"/>
        <w:left w:val="none" w:sz="0" w:space="0" w:color="auto"/>
        <w:bottom w:val="none" w:sz="0" w:space="0" w:color="auto"/>
        <w:right w:val="none" w:sz="0" w:space="0" w:color="auto"/>
      </w:divBdr>
    </w:div>
    <w:div w:id="1115759605">
      <w:bodyDiv w:val="1"/>
      <w:marLeft w:val="0"/>
      <w:marRight w:val="0"/>
      <w:marTop w:val="0"/>
      <w:marBottom w:val="0"/>
      <w:divBdr>
        <w:top w:val="none" w:sz="0" w:space="0" w:color="auto"/>
        <w:left w:val="none" w:sz="0" w:space="0" w:color="auto"/>
        <w:bottom w:val="none" w:sz="0" w:space="0" w:color="auto"/>
        <w:right w:val="none" w:sz="0" w:space="0" w:color="auto"/>
      </w:divBdr>
    </w:div>
    <w:div w:id="1157577993">
      <w:bodyDiv w:val="1"/>
      <w:marLeft w:val="0"/>
      <w:marRight w:val="0"/>
      <w:marTop w:val="0"/>
      <w:marBottom w:val="0"/>
      <w:divBdr>
        <w:top w:val="none" w:sz="0" w:space="0" w:color="auto"/>
        <w:left w:val="none" w:sz="0" w:space="0" w:color="auto"/>
        <w:bottom w:val="none" w:sz="0" w:space="0" w:color="auto"/>
        <w:right w:val="none" w:sz="0" w:space="0" w:color="auto"/>
      </w:divBdr>
    </w:div>
    <w:div w:id="1179386955">
      <w:bodyDiv w:val="1"/>
      <w:marLeft w:val="0"/>
      <w:marRight w:val="0"/>
      <w:marTop w:val="0"/>
      <w:marBottom w:val="0"/>
      <w:divBdr>
        <w:top w:val="none" w:sz="0" w:space="0" w:color="auto"/>
        <w:left w:val="none" w:sz="0" w:space="0" w:color="auto"/>
        <w:bottom w:val="none" w:sz="0" w:space="0" w:color="auto"/>
        <w:right w:val="none" w:sz="0" w:space="0" w:color="auto"/>
      </w:divBdr>
    </w:div>
    <w:div w:id="1449010003">
      <w:bodyDiv w:val="1"/>
      <w:marLeft w:val="0"/>
      <w:marRight w:val="0"/>
      <w:marTop w:val="0"/>
      <w:marBottom w:val="0"/>
      <w:divBdr>
        <w:top w:val="none" w:sz="0" w:space="0" w:color="auto"/>
        <w:left w:val="none" w:sz="0" w:space="0" w:color="auto"/>
        <w:bottom w:val="none" w:sz="0" w:space="0" w:color="auto"/>
        <w:right w:val="none" w:sz="0" w:space="0" w:color="auto"/>
      </w:divBdr>
    </w:div>
    <w:div w:id="1476795188">
      <w:bodyDiv w:val="1"/>
      <w:marLeft w:val="0"/>
      <w:marRight w:val="0"/>
      <w:marTop w:val="0"/>
      <w:marBottom w:val="0"/>
      <w:divBdr>
        <w:top w:val="none" w:sz="0" w:space="0" w:color="auto"/>
        <w:left w:val="none" w:sz="0" w:space="0" w:color="auto"/>
        <w:bottom w:val="none" w:sz="0" w:space="0" w:color="auto"/>
        <w:right w:val="none" w:sz="0" w:space="0" w:color="auto"/>
      </w:divBdr>
    </w:div>
    <w:div w:id="1562867286">
      <w:bodyDiv w:val="1"/>
      <w:marLeft w:val="0"/>
      <w:marRight w:val="0"/>
      <w:marTop w:val="0"/>
      <w:marBottom w:val="0"/>
      <w:divBdr>
        <w:top w:val="none" w:sz="0" w:space="0" w:color="auto"/>
        <w:left w:val="none" w:sz="0" w:space="0" w:color="auto"/>
        <w:bottom w:val="none" w:sz="0" w:space="0" w:color="auto"/>
        <w:right w:val="none" w:sz="0" w:space="0" w:color="auto"/>
      </w:divBdr>
    </w:div>
    <w:div w:id="1570387919">
      <w:bodyDiv w:val="1"/>
      <w:marLeft w:val="0"/>
      <w:marRight w:val="0"/>
      <w:marTop w:val="0"/>
      <w:marBottom w:val="0"/>
      <w:divBdr>
        <w:top w:val="none" w:sz="0" w:space="0" w:color="auto"/>
        <w:left w:val="none" w:sz="0" w:space="0" w:color="auto"/>
        <w:bottom w:val="none" w:sz="0" w:space="0" w:color="auto"/>
        <w:right w:val="none" w:sz="0" w:space="0" w:color="auto"/>
      </w:divBdr>
    </w:div>
    <w:div w:id="1580750027">
      <w:bodyDiv w:val="1"/>
      <w:marLeft w:val="0"/>
      <w:marRight w:val="0"/>
      <w:marTop w:val="0"/>
      <w:marBottom w:val="0"/>
      <w:divBdr>
        <w:top w:val="none" w:sz="0" w:space="0" w:color="auto"/>
        <w:left w:val="none" w:sz="0" w:space="0" w:color="auto"/>
        <w:bottom w:val="none" w:sz="0" w:space="0" w:color="auto"/>
        <w:right w:val="none" w:sz="0" w:space="0" w:color="auto"/>
      </w:divBdr>
    </w:div>
    <w:div w:id="1644577025">
      <w:bodyDiv w:val="1"/>
      <w:marLeft w:val="0"/>
      <w:marRight w:val="0"/>
      <w:marTop w:val="0"/>
      <w:marBottom w:val="0"/>
      <w:divBdr>
        <w:top w:val="none" w:sz="0" w:space="0" w:color="auto"/>
        <w:left w:val="none" w:sz="0" w:space="0" w:color="auto"/>
        <w:bottom w:val="none" w:sz="0" w:space="0" w:color="auto"/>
        <w:right w:val="none" w:sz="0" w:space="0" w:color="auto"/>
      </w:divBdr>
    </w:div>
    <w:div w:id="204212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80C01-79F0-474C-99E0-25EDAA74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11</Pages>
  <Words>2736</Words>
  <Characters>15597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18297</CharactersWithSpaces>
  <SharedDoc>false</SharedDoc>
  <HLinks>
    <vt:vector size="6" baseType="variant">
      <vt:variant>
        <vt:i4>2162810</vt:i4>
      </vt:variant>
      <vt:variant>
        <vt:i4>0</vt:i4>
      </vt:variant>
      <vt:variant>
        <vt:i4>0</vt:i4>
      </vt:variant>
      <vt:variant>
        <vt:i4>5</vt:i4>
      </vt:variant>
      <vt:variant>
        <vt:lpwstr>https://thuvienphapluat.vn/van-ban/thue-phi-le-phi/thong-tu-85-2019-tt-btc-huong-dan-phi-va-le-phi-tham-quyen-quyet-dinh-hoi-dong-nhan-dan-tinh-431619.aspx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ismail - [2010]</cp:lastModifiedBy>
  <cp:revision>16</cp:revision>
  <dcterms:created xsi:type="dcterms:W3CDTF">2026-09-30T01:39:00Z</dcterms:created>
  <dcterms:modified xsi:type="dcterms:W3CDTF">2026-10-22T07:13:00Z</dcterms:modified>
</cp:coreProperties>
</file>